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E71D9" w:rsidRDefault="00620506" w:rsidP="00DE71D9">
      <w:pPr>
        <w:spacing w:line="240" w:lineRule="auto"/>
        <w:jc w:val="center"/>
        <w:rPr>
          <w:b/>
          <w:sz w:val="24"/>
          <w:szCs w:val="24"/>
        </w:rPr>
      </w:pPr>
      <w:r w:rsidRPr="004D690D">
        <w:rPr>
          <w:b/>
          <w:sz w:val="24"/>
          <w:szCs w:val="24"/>
        </w:rPr>
        <w:t xml:space="preserve">МИНИСТЕРСТВО  </w:t>
      </w:r>
      <w:r w:rsidR="00CA4975">
        <w:rPr>
          <w:b/>
          <w:sz w:val="24"/>
          <w:szCs w:val="24"/>
        </w:rPr>
        <w:t xml:space="preserve">НАУКИ И ВЫСШЕГО ОБРАЗОВАНИЯ  </w:t>
      </w:r>
      <w:r w:rsidRPr="004D690D">
        <w:rPr>
          <w:b/>
          <w:sz w:val="24"/>
          <w:szCs w:val="24"/>
        </w:rPr>
        <w:t xml:space="preserve">  РОССИЙСКОЙ  </w:t>
      </w:r>
    </w:p>
    <w:p w:rsidR="005555F6" w:rsidRPr="004D690D" w:rsidRDefault="00620506" w:rsidP="00DE71D9">
      <w:pPr>
        <w:spacing w:line="240" w:lineRule="auto"/>
        <w:jc w:val="center"/>
        <w:rPr>
          <w:b/>
          <w:sz w:val="24"/>
          <w:szCs w:val="24"/>
        </w:rPr>
      </w:pPr>
      <w:r w:rsidRPr="004D690D">
        <w:rPr>
          <w:b/>
          <w:sz w:val="24"/>
          <w:szCs w:val="24"/>
        </w:rPr>
        <w:t>ФЕДЕРАЦИИ</w:t>
      </w:r>
    </w:p>
    <w:p w:rsidR="00620506" w:rsidRDefault="00620506" w:rsidP="00DE71D9">
      <w:pPr>
        <w:spacing w:line="240" w:lineRule="auto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ФЕДЕРАЛЬНОЕ  ГОСУДАРСТВЕННОЕ  БЮДЖЕТНОЕ  ОБРАЗОВАТЕЛЬНОЕ</w:t>
      </w:r>
    </w:p>
    <w:p w:rsidR="00620506" w:rsidRPr="004D690D" w:rsidRDefault="00620506" w:rsidP="00DE71D9">
      <w:pPr>
        <w:spacing w:line="240" w:lineRule="auto"/>
        <w:jc w:val="center"/>
        <w:rPr>
          <w:sz w:val="24"/>
          <w:szCs w:val="24"/>
        </w:rPr>
      </w:pPr>
      <w:r>
        <w:rPr>
          <w:b/>
          <w:sz w:val="24"/>
          <w:szCs w:val="24"/>
        </w:rPr>
        <w:t>УЧРЕЖДЕНИЕ  ВЫСШЕГО    ОБРАЗОВАНИЯ</w:t>
      </w:r>
    </w:p>
    <w:p w:rsidR="00620506" w:rsidRDefault="00620506" w:rsidP="00DE71D9">
      <w:pPr>
        <w:spacing w:line="240" w:lineRule="auto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«ДОНСКОЙ  ГОСУДАРСТВЕННЫЙ  ТЕХНИЧЕСКИЙ  УНИВЕРСИТЕТ»</w:t>
      </w:r>
    </w:p>
    <w:p w:rsidR="00620506" w:rsidRPr="00620506" w:rsidRDefault="00620506" w:rsidP="00620506">
      <w:pPr>
        <w:spacing w:line="240" w:lineRule="auto"/>
      </w:pPr>
    </w:p>
    <w:p w:rsidR="00620506" w:rsidRDefault="00620506" w:rsidP="00620506">
      <w:pPr>
        <w:spacing w:line="240" w:lineRule="auto"/>
      </w:pPr>
      <w:r w:rsidRPr="00620506">
        <w:t>Факультет</w:t>
      </w:r>
      <w:r>
        <w:t>: «</w:t>
      </w:r>
      <w:r w:rsidR="00F51E59">
        <w:t>Технология машиностроения</w:t>
      </w:r>
      <w:r>
        <w:t>»</w:t>
      </w:r>
    </w:p>
    <w:p w:rsidR="00620506" w:rsidRDefault="00620506" w:rsidP="00620506">
      <w:pPr>
        <w:spacing w:line="240" w:lineRule="auto"/>
      </w:pPr>
      <w:r>
        <w:t>Кафедра: «Машины и автоматизация сварочных процессов»</w:t>
      </w:r>
    </w:p>
    <w:p w:rsidR="00620506" w:rsidRDefault="00620506" w:rsidP="00620506">
      <w:pPr>
        <w:spacing w:line="240" w:lineRule="auto"/>
      </w:pPr>
    </w:p>
    <w:p w:rsidR="00620506" w:rsidRDefault="00620506" w:rsidP="00620506">
      <w:pPr>
        <w:spacing w:line="240" w:lineRule="auto"/>
      </w:pPr>
    </w:p>
    <w:p w:rsidR="00620506" w:rsidRDefault="00620506" w:rsidP="00620506">
      <w:pPr>
        <w:spacing w:line="240" w:lineRule="auto"/>
      </w:pPr>
    </w:p>
    <w:p w:rsidR="00620506" w:rsidRDefault="00620506" w:rsidP="00620506">
      <w:pPr>
        <w:spacing w:line="240" w:lineRule="auto"/>
      </w:pPr>
      <w:r>
        <w:t xml:space="preserve">                  МЕТОДИЧЕСКИЕ              УКАЗАНИЯ</w:t>
      </w:r>
    </w:p>
    <w:p w:rsidR="00620506" w:rsidRDefault="00AB6765" w:rsidP="00620506">
      <w:pPr>
        <w:spacing w:line="240" w:lineRule="auto"/>
      </w:pPr>
      <w:r>
        <w:t>к курсовой работе на тему: «АНАЛИЗ  ДИАГРАММЫ  СОСТОЯНИЯ</w:t>
      </w:r>
    </w:p>
    <w:p w:rsidR="00AB6765" w:rsidRDefault="00AB6765" w:rsidP="00620506">
      <w:pPr>
        <w:spacing w:line="240" w:lineRule="auto"/>
      </w:pPr>
      <w:r>
        <w:t>ДВУХКОМПОНЕНТНЫХ СПЛАВОВ  И  ХИМИЧЕСКИХ  СОЕДИНЕНИЙ»</w:t>
      </w:r>
    </w:p>
    <w:p w:rsidR="00AB6765" w:rsidRDefault="00AB6765" w:rsidP="00620506">
      <w:pPr>
        <w:spacing w:line="240" w:lineRule="auto"/>
      </w:pPr>
      <w:r>
        <w:t xml:space="preserve">по дисциплине « </w:t>
      </w:r>
      <w:r w:rsidR="00F51E59">
        <w:t>Теоретические основы образования сварного соединения</w:t>
      </w:r>
      <w:r w:rsidR="00DE71D9">
        <w:t>»</w:t>
      </w:r>
      <w:r>
        <w:t xml:space="preserve"> для подготовки</w:t>
      </w:r>
    </w:p>
    <w:p w:rsidR="00AB6765" w:rsidRDefault="00AB6765" w:rsidP="00DE71D9">
      <w:pPr>
        <w:spacing w:line="360" w:lineRule="auto"/>
      </w:pPr>
      <w:r>
        <w:t>бакалавров по направлению 150301 – М</w:t>
      </w:r>
      <w:r w:rsidR="00DE71D9">
        <w:t>ашиностроение, профиль «Оборудо</w:t>
      </w:r>
      <w:r>
        <w:t>вание и технология сварочного производства»</w:t>
      </w:r>
    </w:p>
    <w:p w:rsidR="00AB6765" w:rsidRPr="00AB6765" w:rsidRDefault="00AB6765" w:rsidP="00AB6765"/>
    <w:p w:rsidR="00AB6765" w:rsidRPr="00AB6765" w:rsidRDefault="00AB6765" w:rsidP="00AB6765"/>
    <w:p w:rsidR="00AB6765" w:rsidRPr="00AB6765" w:rsidRDefault="00AB6765" w:rsidP="00AB6765"/>
    <w:p w:rsidR="00AB6765" w:rsidRPr="00AB6765" w:rsidRDefault="00AB6765" w:rsidP="00AB6765"/>
    <w:p w:rsidR="00AB6765" w:rsidRPr="00AB6765" w:rsidRDefault="00AB6765" w:rsidP="00AB6765"/>
    <w:p w:rsidR="00AB6765" w:rsidRPr="00AB6765" w:rsidRDefault="00AB6765" w:rsidP="00AB6765"/>
    <w:p w:rsidR="00AB6765" w:rsidRPr="00AB6765" w:rsidRDefault="00AB6765" w:rsidP="00AB6765">
      <w:bookmarkStart w:id="0" w:name="_GoBack"/>
      <w:bookmarkEnd w:id="0"/>
    </w:p>
    <w:p w:rsidR="00AB6765" w:rsidRDefault="00AB6765" w:rsidP="00AB6765"/>
    <w:p w:rsidR="00AB6765" w:rsidRDefault="00DE71D9" w:rsidP="00AB6765">
      <w:pPr>
        <w:tabs>
          <w:tab w:val="left" w:pos="2475"/>
        </w:tabs>
      </w:pPr>
      <w:r>
        <w:tab/>
        <w:t>Ростов – на – Дону – 2020</w:t>
      </w:r>
      <w:r w:rsidR="00AB6765">
        <w:t xml:space="preserve"> г.</w:t>
      </w:r>
    </w:p>
    <w:p w:rsidR="00563FDB" w:rsidRDefault="00563FDB" w:rsidP="00AB6765">
      <w:pPr>
        <w:tabs>
          <w:tab w:val="left" w:pos="2475"/>
        </w:tabs>
      </w:pPr>
      <w:r>
        <w:lastRenderedPageBreak/>
        <w:t>Составитель: проф., Д.Т.Н. Полетаев Ю.В.</w:t>
      </w:r>
    </w:p>
    <w:p w:rsidR="00563FDB" w:rsidRDefault="00563FDB" w:rsidP="00563FDB"/>
    <w:p w:rsidR="00563FDB" w:rsidRDefault="00563FDB" w:rsidP="00563FDB"/>
    <w:p w:rsidR="00563FDB" w:rsidRDefault="00563FDB" w:rsidP="00563FDB">
      <w:r>
        <w:t xml:space="preserve">           Методические указания к курсовой работе на тему: «Анализ диаграммы состояния двухкомпонентных сплавов и химическ</w:t>
      </w:r>
      <w:r w:rsidR="00DE71D9">
        <w:t>их соединений» по дисциплине: «</w:t>
      </w:r>
      <w:r>
        <w:t xml:space="preserve">Материалы и их поведение при сварке»/ Донской государственный технический университет, Ростов – на – </w:t>
      </w:r>
      <w:r w:rsidR="00DE71D9">
        <w:t>Дону,2020</w:t>
      </w:r>
      <w:r>
        <w:t>.</w:t>
      </w:r>
    </w:p>
    <w:p w:rsidR="00563FDB" w:rsidRPr="00563FDB" w:rsidRDefault="00563FDB" w:rsidP="00563FDB"/>
    <w:p w:rsidR="00563FDB" w:rsidRPr="00563FDB" w:rsidRDefault="00563FDB" w:rsidP="00563FDB"/>
    <w:p w:rsidR="00563FDB" w:rsidRPr="00563FDB" w:rsidRDefault="00563FDB" w:rsidP="00563FDB"/>
    <w:p w:rsidR="00563FDB" w:rsidRPr="00563FDB" w:rsidRDefault="00563FDB" w:rsidP="00563FDB"/>
    <w:p w:rsidR="00563FDB" w:rsidRPr="00563FDB" w:rsidRDefault="00563FDB" w:rsidP="00563FDB"/>
    <w:p w:rsidR="00563FDB" w:rsidRPr="00563FDB" w:rsidRDefault="00563FDB" w:rsidP="00563FDB"/>
    <w:p w:rsidR="00563FDB" w:rsidRDefault="00563FDB" w:rsidP="00563FDB"/>
    <w:p w:rsidR="00563FDB" w:rsidRDefault="00563FDB" w:rsidP="00563FDB">
      <w:r>
        <w:t xml:space="preserve">        Печатается по решению методич</w:t>
      </w:r>
      <w:r w:rsidR="00DE71D9">
        <w:t>еской комиссии факультета «Маши</w:t>
      </w:r>
      <w:r>
        <w:t>ностроительные технологии и оборудование»</w:t>
      </w:r>
    </w:p>
    <w:p w:rsidR="00563FDB" w:rsidRDefault="00563FDB" w:rsidP="00563FDB"/>
    <w:p w:rsidR="00A50097" w:rsidRDefault="00563FDB" w:rsidP="00563FDB">
      <w:r>
        <w:t xml:space="preserve">       Научный редактор: проф., Д.Т.Н.                                             А.А. Чуларис</w:t>
      </w:r>
    </w:p>
    <w:p w:rsidR="00A50097" w:rsidRPr="00A50097" w:rsidRDefault="00A50097" w:rsidP="00A50097"/>
    <w:p w:rsidR="00A50097" w:rsidRPr="00A50097" w:rsidRDefault="00A50097" w:rsidP="00A50097"/>
    <w:p w:rsidR="00A50097" w:rsidRPr="00A50097" w:rsidRDefault="00A50097" w:rsidP="00A50097"/>
    <w:p w:rsidR="00A50097" w:rsidRPr="00A50097" w:rsidRDefault="00A50097" w:rsidP="00A50097"/>
    <w:p w:rsidR="00563FDB" w:rsidRDefault="00A50097" w:rsidP="00A50097">
      <w:pPr>
        <w:tabs>
          <w:tab w:val="left" w:pos="5730"/>
        </w:tabs>
      </w:pPr>
      <w:r>
        <w:t xml:space="preserve">                                                                                </w:t>
      </w:r>
      <w:r w:rsidR="00DE71D9">
        <w:t xml:space="preserve">             © Полетаев Ю.В.,2020</w:t>
      </w:r>
    </w:p>
    <w:p w:rsidR="00A50097" w:rsidRDefault="00A50097" w:rsidP="00A50097">
      <w:pPr>
        <w:tabs>
          <w:tab w:val="left" w:pos="5730"/>
        </w:tabs>
      </w:pPr>
      <w:r>
        <w:t xml:space="preserve">                                                                          </w:t>
      </w:r>
      <w:r w:rsidR="00DE71D9">
        <w:t xml:space="preserve">                    © ДГТУ, 2020</w:t>
      </w:r>
    </w:p>
    <w:p w:rsidR="00A50097" w:rsidRPr="00C13D49" w:rsidRDefault="00290892" w:rsidP="00290892">
      <w:pPr>
        <w:tabs>
          <w:tab w:val="left" w:pos="5730"/>
        </w:tabs>
      </w:pPr>
      <w:r>
        <w:tab/>
      </w:r>
    </w:p>
    <w:p w:rsidR="00290892" w:rsidRPr="00C13D49" w:rsidRDefault="00290892" w:rsidP="00290892">
      <w:pPr>
        <w:tabs>
          <w:tab w:val="left" w:pos="5730"/>
        </w:tabs>
      </w:pPr>
    </w:p>
    <w:p w:rsidR="00290892" w:rsidRPr="00C13D49" w:rsidRDefault="00290892" w:rsidP="00290892">
      <w:pPr>
        <w:tabs>
          <w:tab w:val="left" w:pos="5730"/>
        </w:tabs>
      </w:pPr>
    </w:p>
    <w:p w:rsidR="00E03384" w:rsidRDefault="003E2D3C" w:rsidP="00290892">
      <w:pPr>
        <w:rPr>
          <w:b/>
        </w:rPr>
      </w:pPr>
      <w:r w:rsidRPr="003E2D3C">
        <w:rPr>
          <w:b/>
        </w:rPr>
        <w:lastRenderedPageBreak/>
        <w:t xml:space="preserve">             </w:t>
      </w:r>
      <w:r w:rsidR="00E03384">
        <w:rPr>
          <w:b/>
        </w:rPr>
        <w:t xml:space="preserve">                             СОДЕРЖАНИЕ</w:t>
      </w:r>
    </w:p>
    <w:p w:rsidR="00E03384" w:rsidRDefault="00E03384" w:rsidP="00290892">
      <w:r>
        <w:t>Предисловие………………………………………………………………………</w:t>
      </w:r>
      <w:r w:rsidR="00D66BFB">
        <w:t>4</w:t>
      </w:r>
    </w:p>
    <w:p w:rsidR="00E03384" w:rsidRDefault="00E03384" w:rsidP="00290892">
      <w:r>
        <w:t xml:space="preserve">1.Курсовая работа на тему </w:t>
      </w:r>
      <w:r w:rsidRPr="00E03384">
        <w:t>«Анализ диаграммы состояния двухкомпонентных сплавов и химических соединений»</w:t>
      </w:r>
      <w:r>
        <w:t>……………………………………</w:t>
      </w:r>
      <w:r w:rsidR="00DE71D9">
        <w:t>……</w:t>
      </w:r>
      <w:r>
        <w:t>….</w:t>
      </w:r>
      <w:r w:rsidR="00D66BFB">
        <w:t>5</w:t>
      </w:r>
    </w:p>
    <w:p w:rsidR="00E03384" w:rsidRDefault="00E03384" w:rsidP="00290892">
      <w:r>
        <w:t>1.1. Общие положения…………………………………………………………</w:t>
      </w:r>
      <w:r w:rsidR="00D66BFB">
        <w:t xml:space="preserve">   5</w:t>
      </w:r>
    </w:p>
    <w:p w:rsidR="00E03384" w:rsidRDefault="00E03384" w:rsidP="00290892">
      <w:r>
        <w:t>1.2. Содержание, объем и последовательность выполнения задания………</w:t>
      </w:r>
      <w:r w:rsidR="00D66BFB">
        <w:t xml:space="preserve">   7</w:t>
      </w:r>
    </w:p>
    <w:p w:rsidR="00E03384" w:rsidRDefault="00E03384" w:rsidP="00290892">
      <w:r>
        <w:t>1.3. Пример выполнения задания………………………………………………</w:t>
      </w:r>
      <w:r w:rsidR="00D66BFB">
        <w:t>8</w:t>
      </w:r>
    </w:p>
    <w:p w:rsidR="00E03384" w:rsidRDefault="00E03384" w:rsidP="00290892">
      <w:r>
        <w:t>1.4.</w:t>
      </w:r>
      <w:r w:rsidR="00927126">
        <w:t xml:space="preserve"> Варианты индивидуальных заданий……………………………………</w:t>
      </w:r>
      <w:r w:rsidR="00D66BFB">
        <w:t>...12</w:t>
      </w:r>
    </w:p>
    <w:p w:rsidR="00927126" w:rsidRDefault="00927126" w:rsidP="00290892">
      <w:r>
        <w:t>1.5. Справочные материалы……………………………………………………</w:t>
      </w:r>
      <w:r w:rsidR="00D66BFB">
        <w:t>14</w:t>
      </w:r>
    </w:p>
    <w:p w:rsidR="00927126" w:rsidRDefault="00927126" w:rsidP="00290892">
      <w:r>
        <w:t>1.6. Список литературы………………………………………………………</w:t>
      </w:r>
      <w:r w:rsidR="00D66BFB">
        <w:t>...32</w:t>
      </w:r>
    </w:p>
    <w:p w:rsidR="00927126" w:rsidRDefault="00927126" w:rsidP="00290892">
      <w:r>
        <w:t>1.7. Контрольные вопросы……………………………………………………</w:t>
      </w:r>
      <w:r w:rsidR="00D66BFB">
        <w:t>..32</w:t>
      </w:r>
    </w:p>
    <w:p w:rsidR="00927126" w:rsidRDefault="00927126" w:rsidP="00290892">
      <w:r>
        <w:t>1.8. Построение и рубрикация индивидуального задания…………………</w:t>
      </w:r>
      <w:r w:rsidR="00D66BFB">
        <w:t>...33</w:t>
      </w:r>
    </w:p>
    <w:p w:rsidR="00927126" w:rsidRDefault="00927126" w:rsidP="00290892">
      <w:r>
        <w:t>1.9. Защита курсовой работы…………………………………………………</w:t>
      </w:r>
      <w:r w:rsidR="00D66BFB">
        <w:t>..34</w:t>
      </w:r>
    </w:p>
    <w:p w:rsidR="00927126" w:rsidRDefault="00927126" w:rsidP="00290892">
      <w:r>
        <w:t xml:space="preserve">       Приложение А………………………………………………………………</w:t>
      </w:r>
      <w:r w:rsidR="00D66BFB">
        <w:t>35</w:t>
      </w:r>
    </w:p>
    <w:p w:rsidR="00E03384" w:rsidRPr="00E03384" w:rsidRDefault="003E2D3C" w:rsidP="00E03384">
      <w:pPr>
        <w:pStyle w:val="a6"/>
      </w:pPr>
      <w:r w:rsidRPr="00E03384">
        <w:t xml:space="preserve">                           </w:t>
      </w:r>
    </w:p>
    <w:p w:rsidR="00E03384" w:rsidRDefault="00E03384" w:rsidP="00290892">
      <w:pPr>
        <w:rPr>
          <w:b/>
        </w:rPr>
      </w:pPr>
    </w:p>
    <w:p w:rsidR="00E03384" w:rsidRDefault="00E03384" w:rsidP="00290892">
      <w:pPr>
        <w:rPr>
          <w:b/>
        </w:rPr>
      </w:pPr>
    </w:p>
    <w:p w:rsidR="00E03384" w:rsidRDefault="00E03384" w:rsidP="00290892">
      <w:pPr>
        <w:rPr>
          <w:b/>
        </w:rPr>
      </w:pPr>
    </w:p>
    <w:p w:rsidR="00E03384" w:rsidRDefault="00E03384" w:rsidP="00290892">
      <w:pPr>
        <w:rPr>
          <w:b/>
        </w:rPr>
      </w:pPr>
    </w:p>
    <w:p w:rsidR="00E03384" w:rsidRDefault="00E03384" w:rsidP="00290892">
      <w:pPr>
        <w:rPr>
          <w:b/>
        </w:rPr>
      </w:pPr>
    </w:p>
    <w:p w:rsidR="00E03384" w:rsidRDefault="00E03384" w:rsidP="00290892">
      <w:pPr>
        <w:rPr>
          <w:b/>
        </w:rPr>
      </w:pPr>
    </w:p>
    <w:p w:rsidR="00E03384" w:rsidRDefault="00E03384" w:rsidP="00290892">
      <w:pPr>
        <w:rPr>
          <w:b/>
        </w:rPr>
      </w:pPr>
    </w:p>
    <w:p w:rsidR="00E03384" w:rsidRDefault="00E03384" w:rsidP="00290892">
      <w:pPr>
        <w:rPr>
          <w:b/>
        </w:rPr>
      </w:pPr>
    </w:p>
    <w:p w:rsidR="00E03384" w:rsidRDefault="00E03384" w:rsidP="00290892">
      <w:pPr>
        <w:rPr>
          <w:b/>
        </w:rPr>
      </w:pPr>
    </w:p>
    <w:p w:rsidR="00E03384" w:rsidRDefault="00E03384" w:rsidP="00290892">
      <w:pPr>
        <w:rPr>
          <w:b/>
        </w:rPr>
      </w:pPr>
    </w:p>
    <w:p w:rsidR="00E03384" w:rsidRDefault="00E03384" w:rsidP="00290892">
      <w:pPr>
        <w:rPr>
          <w:b/>
        </w:rPr>
      </w:pPr>
    </w:p>
    <w:p w:rsidR="00290892" w:rsidRPr="003E2D3C" w:rsidRDefault="00927126" w:rsidP="00290892">
      <w:pPr>
        <w:rPr>
          <w:b/>
        </w:rPr>
      </w:pPr>
      <w:r>
        <w:rPr>
          <w:b/>
        </w:rPr>
        <w:lastRenderedPageBreak/>
        <w:t xml:space="preserve">                                            </w:t>
      </w:r>
      <w:r w:rsidR="003E2D3C" w:rsidRPr="003E2D3C">
        <w:rPr>
          <w:b/>
        </w:rPr>
        <w:t xml:space="preserve"> </w:t>
      </w:r>
      <w:r w:rsidR="00290892" w:rsidRPr="003E2D3C">
        <w:rPr>
          <w:b/>
        </w:rPr>
        <w:t>ПРЕДИСЛОВИЕ</w:t>
      </w:r>
    </w:p>
    <w:p w:rsidR="00290892" w:rsidRPr="00290892" w:rsidRDefault="00290892" w:rsidP="00DE71D9">
      <w:pPr>
        <w:ind w:firstLine="708"/>
      </w:pPr>
      <w:r w:rsidRPr="00290892">
        <w:t xml:space="preserve">Основные промышленные способы сварки сопровождаются  нагревом металлов и сплавов в широком интервале температур и последующим охлаждением нагретых зон с разными скоростями. Подобное тепловое воздействие способствует заметным структурным изменениям у металлов и возникновению значительных сварочных напряжений и деформаций. Условия протекания сложных структурных и фазовых изменений имеют определяющее значение для прочности, пластичности, вязкости, жаропрочности, коррозийной стойкости и других свойств. Структурные и фазовые превращения наряду с диффузионными процессами при сварке являются более сложными, чем при термической обработке металлов. Тем не менее, диаграммы состояния наглядно характеризуют процессы плавления, затвердевания, структурного и фазового изменения сплавов различных систем при термо-деформационном воздействии сварки. Диаграмма состояния позволяет выбирать условия термической обработки, сварки, ковки и других технологических операций. </w:t>
      </w:r>
    </w:p>
    <w:p w:rsidR="00290892" w:rsidRPr="00290892" w:rsidRDefault="00290892" w:rsidP="00DE71D9">
      <w:pPr>
        <w:ind w:firstLine="708"/>
      </w:pPr>
      <w:r w:rsidRPr="00290892">
        <w:t>Следует отметить, что высокие скорости сварочного нагрева и охлаждения, температуры определяют состав и структурно-фазовое состояние металла сварного соединения и направленность диффузионных процессов. В зоне термического влияния помимо процессов фазовых и структурных превращений могут протекать процессы рекристаллизации и полигонизации.</w:t>
      </w:r>
    </w:p>
    <w:p w:rsidR="00290892" w:rsidRPr="00290892" w:rsidRDefault="00290892" w:rsidP="00DE71D9">
      <w:pPr>
        <w:ind w:firstLine="708"/>
      </w:pPr>
      <w:r w:rsidRPr="00290892">
        <w:t>Особое значение все приведенные факторы имеют для сварных соединений легированных и высоколегированных сталей.</w:t>
      </w:r>
    </w:p>
    <w:p w:rsidR="00290892" w:rsidRPr="00290892" w:rsidRDefault="00290892" w:rsidP="00DE71D9">
      <w:pPr>
        <w:ind w:firstLine="708"/>
      </w:pPr>
      <w:r w:rsidRPr="00290892">
        <w:t xml:space="preserve">В методических указаниях изложены методы анализа фазовых и структурных превращений двухкомпонентных сплавов при нагреве и охлаждении в широком интервале температур; расчета количества и </w:t>
      </w:r>
      <w:r w:rsidR="003E2D3C">
        <w:t>состава основных фаз и сплавов.</w:t>
      </w:r>
      <w:r w:rsidRPr="00290892">
        <w:t xml:space="preserve"> </w:t>
      </w:r>
    </w:p>
    <w:p w:rsidR="00290892" w:rsidRPr="00290892" w:rsidRDefault="00290892" w:rsidP="00DE71D9">
      <w:pPr>
        <w:ind w:firstLine="708"/>
      </w:pPr>
      <w:r w:rsidRPr="00290892">
        <w:t>Указания содержат примеры решени</w:t>
      </w:r>
      <w:r w:rsidR="00EC6AAE">
        <w:t>я и варианты индивидуальных заданий.</w:t>
      </w:r>
    </w:p>
    <w:p w:rsidR="00290892" w:rsidRPr="00290892" w:rsidRDefault="00290892" w:rsidP="00290892"/>
    <w:p w:rsidR="00290892" w:rsidRPr="00290892" w:rsidRDefault="00290892" w:rsidP="00290892"/>
    <w:p w:rsidR="00290892" w:rsidRPr="00290892" w:rsidRDefault="00290892" w:rsidP="00290892"/>
    <w:p w:rsidR="00290892" w:rsidRPr="00290892" w:rsidRDefault="00290892" w:rsidP="00290892"/>
    <w:p w:rsidR="00EC6AAE" w:rsidRDefault="00EC6AAE" w:rsidP="00290892">
      <w:pPr>
        <w:rPr>
          <w:b/>
        </w:rPr>
      </w:pPr>
    </w:p>
    <w:p w:rsidR="00290892" w:rsidRPr="003E2D3C" w:rsidRDefault="00EC6AAE" w:rsidP="00290892">
      <w:pPr>
        <w:rPr>
          <w:b/>
        </w:rPr>
      </w:pPr>
      <w:r>
        <w:rPr>
          <w:b/>
        </w:rPr>
        <w:lastRenderedPageBreak/>
        <w:t xml:space="preserve">  </w:t>
      </w:r>
      <w:r w:rsidR="00927126">
        <w:rPr>
          <w:b/>
        </w:rPr>
        <w:t>1.</w:t>
      </w:r>
      <w:r w:rsidR="00290892" w:rsidRPr="003E2D3C">
        <w:rPr>
          <w:b/>
        </w:rPr>
        <w:t xml:space="preserve">КУРСОВАЯ  РАБОТА НА ТЕМУ: «АНАЛИЗ ДИАГРАММЫ СОСТОЯНИЯ ДВУХКОМПОНЕНТНЫХ СПЛАВОВ  И </w:t>
      </w:r>
      <w:r w:rsidR="003E2D3C" w:rsidRPr="003E2D3C">
        <w:rPr>
          <w:b/>
        </w:rPr>
        <w:t xml:space="preserve"> </w:t>
      </w:r>
      <w:r w:rsidR="00290892" w:rsidRPr="003E2D3C">
        <w:rPr>
          <w:b/>
        </w:rPr>
        <w:t>ХИМИЧЕСКИХ СОЕДИНЕНИЙ «</w:t>
      </w:r>
    </w:p>
    <w:p w:rsidR="00290892" w:rsidRPr="00290892" w:rsidRDefault="00290892" w:rsidP="00290892"/>
    <w:p w:rsidR="00290892" w:rsidRPr="00EC6AAE" w:rsidRDefault="00290892" w:rsidP="00290892">
      <w:pPr>
        <w:rPr>
          <w:b/>
        </w:rPr>
      </w:pPr>
      <w:r w:rsidRPr="00EC6AAE">
        <w:rPr>
          <w:b/>
        </w:rPr>
        <w:t>1.1</w:t>
      </w:r>
      <w:r w:rsidRPr="00EC6AAE">
        <w:rPr>
          <w:b/>
        </w:rPr>
        <w:tab/>
        <w:t>Общие положения</w:t>
      </w:r>
    </w:p>
    <w:p w:rsidR="00290892" w:rsidRPr="00290892" w:rsidRDefault="00290892" w:rsidP="00290892">
      <w:r w:rsidRPr="00290892">
        <w:t xml:space="preserve">В промышленности чаще всего применяют не чистые металлы, а сплавы двух или нескольких элементов на основе (т.е. преимущественном содержании) какого-либо одного металла (компонента). </w:t>
      </w:r>
    </w:p>
    <w:p w:rsidR="00290892" w:rsidRPr="00290892" w:rsidRDefault="00290892" w:rsidP="00290892">
      <w:r w:rsidRPr="00290892">
        <w:t>Металлическими сплавами называют вещества полученные сплавлением двух или более элементов и обладающих металлическими свойствами. Сплавы полученные методами спекания, электролитического осаждения, возгонки т.п. называются псевдо - сплавами.</w:t>
      </w:r>
    </w:p>
    <w:p w:rsidR="00290892" w:rsidRPr="00290892" w:rsidRDefault="00290892" w:rsidP="00290892">
      <w:r w:rsidRPr="00290892">
        <w:t>Системой называют совокупность веществ в твердом, жидком и газообразном состояниях. Системы бывают простые (состоят из одного компонента) и сложные. Сложная система включает несколько компонентов и представляет все возможные количественные сочетания их при различных температурах.</w:t>
      </w:r>
    </w:p>
    <w:p w:rsidR="00290892" w:rsidRPr="00290892" w:rsidRDefault="00290892" w:rsidP="00290892">
      <w:r w:rsidRPr="00290892">
        <w:t>Фазой называют однородную часть системы, отделенную от других составляющих (фаз) поверхностью раздела при переходе через которую химический состав или структура вещества изменяется скачком.</w:t>
      </w:r>
    </w:p>
    <w:p w:rsidR="00290892" w:rsidRPr="00290892" w:rsidRDefault="00290892" w:rsidP="00290892">
      <w:r w:rsidRPr="00290892">
        <w:t>Стали – сплавы на основе железа содержат углерод, марганец, кремний, а в специальных случаях никель, хром, молибден и другие элементы. Атомы железа составляют обычно более 90% и только у отдельных сталей со специальными свойствами – более 60%.</w:t>
      </w:r>
    </w:p>
    <w:p w:rsidR="00290892" w:rsidRPr="00290892" w:rsidRDefault="00290892" w:rsidP="00290892">
      <w:r w:rsidRPr="00290892">
        <w:t>Большое значение имеют сплавы на основе алюминия, содержащие магний, медь, цинк и другие элементы, сплавы на основе меди с добавлением цинка, олова, алюминия и др., сплавы на основе титана, содержащие железо и др.</w:t>
      </w:r>
    </w:p>
    <w:p w:rsidR="00290892" w:rsidRPr="00290892" w:rsidRDefault="00290892" w:rsidP="00290892">
      <w:r w:rsidRPr="00290892">
        <w:t>Путем термообработки можно в широких пределах изменять физические и механические свойства большинства промышленных сплавов. Возможность изменения свойств сплавов путем термообработки, их свариваемость, структура и свойства сварных соединений и, что очень важно, возможность получения надежного соединения при сварке сплавов на основе разных металлов определяются природой сплавов, их строением, фазовым состояние и составом, изменениями, происходящими при  нагреве и охлаждении как в процессе термообработки, так и сварки.</w:t>
      </w:r>
    </w:p>
    <w:p w:rsidR="00290892" w:rsidRPr="00290892" w:rsidRDefault="00290892" w:rsidP="00290892">
      <w:r w:rsidRPr="00290892">
        <w:lastRenderedPageBreak/>
        <w:t>Как правило элементы образующие металлический сплав, в жидком состоянии полностью взаимно растворимые, т.е. образуют однородный материал со статистически равномерно распределенными в объеме атомами элементов. Однако имеется ряд металлов, не смешивающихся друг с другом даже в жидком состоянии. Такие элементы естественно не могут образовывать сплавов, свариваемых методами сварки плавлением, а их сварка давлением в твердом состоянии – сложная задача. При переходе жидкого однородного сплава в твердое состояние в нем могут происходить различные изменения, связанные с превращениями металла, представляющего основу сплава и взаимодействием между элемент</w:t>
      </w:r>
      <w:r w:rsidR="00EC6AAE">
        <w:t xml:space="preserve">ами, составляющими сплав </w:t>
      </w:r>
    </w:p>
    <w:p w:rsidR="00290892" w:rsidRPr="00290892" w:rsidRDefault="00290892" w:rsidP="00290892">
      <w:r w:rsidRPr="00290892">
        <w:t xml:space="preserve">Это взаимодействие может быть связано с тем, что элементы добавки  в твердом состоянии полностью или частично растворяются в металле-основе. При этом, предел насыщения раствора может быть ограниченным и меняться с изменением температуры. В ряде случаев составляющие сплава образуют механические смеси либо самих компонентов сплава, либо ограниченных по концентрации твердых растворов. Составляющие сплава могут образовывать химические соединения, которые, в свою очередь, могут оставаться свободными, а могут взаимодействовать с основой, в частности растворяться в ней. Могут быть и другие формы взаимодействия составляющих сплавов в твердом состоянии. Важно то, что каждая из них по-своему влияет на свойства сплава, и особенно на структуру и свойства сварного соединения в целом. </w:t>
      </w:r>
    </w:p>
    <w:p w:rsidR="00290892" w:rsidRPr="00290892" w:rsidRDefault="00290892" w:rsidP="00290892">
      <w:r w:rsidRPr="00290892">
        <w:t xml:space="preserve">Сплавы двух или нескольких элементов после перехода из жидкого состояния в твердое могут находиться: 1) в виде твердых растворов, 2) в виде механической смеси отдельных составляющих и 3) в виде химических соединений. Кроме того, могут быть и промежуточные состояния, а также сочетания в одном сплаве указанных состояний. Характер взаимодействия элементов (компонентов) образующих сплав, имеет большое значение для сварки. Лучше всего должны свариваться сплавы, компоненты которых образуют непрерывный ряд твердых растворов, хуже – с ограниченными твердыми растворами, затем с химическими соединениями и не взаимодействующие. </w:t>
      </w:r>
    </w:p>
    <w:p w:rsidR="00290892" w:rsidRPr="00290892" w:rsidRDefault="00290892" w:rsidP="00290892">
      <w:r w:rsidRPr="00290892">
        <w:t>Диаграммы состояния характеризуют процессы затвердевания и структурного изменения сплавов различных систем и дают наглядное представление о фазах в любом сплаве данной системы. Диаграмма состояния показывает устойчивые состояния, то есть состояния, которые при данных условиях обладают минимумом свободной энергии.</w:t>
      </w:r>
    </w:p>
    <w:p w:rsidR="00290892" w:rsidRPr="00290892" w:rsidRDefault="00290892" w:rsidP="00290892">
      <w:r w:rsidRPr="00290892">
        <w:lastRenderedPageBreak/>
        <w:t xml:space="preserve">Диаграммы состояния на практике используют два выбора условий термической обработки сплавов, их ковки, штамповки, сварки и тому подобное. </w:t>
      </w:r>
    </w:p>
    <w:p w:rsidR="00290892" w:rsidRPr="00290892" w:rsidRDefault="00290892" w:rsidP="00290892">
      <w:r w:rsidRPr="00290892">
        <w:t>Целью работы является закрепление и углубление знаний студента по методам анализа диаграмм состояния системы сплавов, их структурно-фазовым превращениям при нагреве и охлаждении, условиям формирования физико-механических свойств исследуемого сплава.</w:t>
      </w:r>
    </w:p>
    <w:p w:rsidR="00290892" w:rsidRPr="00927126" w:rsidRDefault="00290892" w:rsidP="00290892">
      <w:pPr>
        <w:rPr>
          <w:b/>
        </w:rPr>
      </w:pPr>
      <w:r w:rsidRPr="00927126">
        <w:rPr>
          <w:b/>
        </w:rPr>
        <w:t>1.2. Содержание, объем и последовательность выполнения задания</w:t>
      </w:r>
    </w:p>
    <w:p w:rsidR="00290892" w:rsidRPr="00927126" w:rsidRDefault="00290892" w:rsidP="00290892">
      <w:r w:rsidRPr="00290892">
        <w:t>Исходными данными для задания служат: индивидуальный вариант задания, лекционный материал, лабораторные работы и</w:t>
      </w:r>
      <w:r w:rsidR="00927126">
        <w:t xml:space="preserve"> рекомендуемая литература </w:t>
      </w:r>
      <w:r w:rsidR="00927126" w:rsidRPr="00927126">
        <w:t>[1.6.1 – 1.6.6].</w:t>
      </w:r>
    </w:p>
    <w:p w:rsidR="00290892" w:rsidRPr="00290892" w:rsidRDefault="00290892" w:rsidP="00290892">
      <w:r w:rsidRPr="00290892">
        <w:t>Работа состоит из графической части объемом 1-2 листа формата А4 и расчетно-пояснительной записки объемом 2-4 листа, формата А4.</w:t>
      </w:r>
    </w:p>
    <w:p w:rsidR="00290892" w:rsidRPr="00290892" w:rsidRDefault="00290892" w:rsidP="00290892">
      <w:r w:rsidRPr="00290892">
        <w:t>Графическая часть включает:</w:t>
      </w:r>
    </w:p>
    <w:p w:rsidR="00290892" w:rsidRPr="00290892" w:rsidRDefault="00290892" w:rsidP="00290892">
      <w:r w:rsidRPr="00290892">
        <w:t>а) общий вид диаграммы состояния системы сплавов, с указанием заданного сплава;</w:t>
      </w:r>
    </w:p>
    <w:p w:rsidR="00290892" w:rsidRPr="00290892" w:rsidRDefault="00290892" w:rsidP="00290892">
      <w:r w:rsidRPr="00290892">
        <w:t>б) кривую охлаждения заданного сплава с указанием реакций превращения;</w:t>
      </w:r>
    </w:p>
    <w:p w:rsidR="00290892" w:rsidRPr="00290892" w:rsidRDefault="00290892" w:rsidP="00290892">
      <w:r w:rsidRPr="00290892">
        <w:t>в) схему кинетики структурных превращений сплава при охлаждении.</w:t>
      </w:r>
    </w:p>
    <w:p w:rsidR="00290892" w:rsidRPr="00290892" w:rsidRDefault="00290892" w:rsidP="00290892">
      <w:r w:rsidRPr="00290892">
        <w:t xml:space="preserve">Расчетно-пояснительная записка по содержанию должна соответствовать примеру  рассмотренному в подразделе 1.3 настоящих методических указаний. </w:t>
      </w:r>
    </w:p>
    <w:p w:rsidR="00290892" w:rsidRPr="00290892" w:rsidRDefault="00290892" w:rsidP="00290892">
      <w:r w:rsidRPr="00290892">
        <w:t>При выполнении работы студенту предстоит решить задачи в следующей последовательности:</w:t>
      </w:r>
    </w:p>
    <w:p w:rsidR="00290892" w:rsidRPr="00290892" w:rsidRDefault="00290892" w:rsidP="00290892">
      <w:r w:rsidRPr="00290892">
        <w:t>а) дать общую характеристику заданной диаграммы состояния системы сплавов; охарактеризовать состав, свойства, назначение и область применения сплавов;</w:t>
      </w:r>
    </w:p>
    <w:p w:rsidR="00290892" w:rsidRPr="00290892" w:rsidRDefault="00290892" w:rsidP="00290892">
      <w:r w:rsidRPr="00290892">
        <w:t>б) для заданного сплава, в соответствии с законом Гиббса, описать условия сосуществования устойчивых фаз и в соответствии с правилом отрезков (рычага) рассчитать количество обеих фаз и их концентрацию (для условий одновременного существования двух фаз);</w:t>
      </w:r>
    </w:p>
    <w:p w:rsidR="00290892" w:rsidRPr="00290892" w:rsidRDefault="00290892" w:rsidP="00290892">
      <w:r w:rsidRPr="00290892">
        <w:lastRenderedPageBreak/>
        <w:t>в) для заданного сплава. Построить кривую охлаждения, записать реакции превращения на характерных участках и нарисовать схему кинетики структурных превращений сплава при охлаждении.</w:t>
      </w:r>
    </w:p>
    <w:p w:rsidR="00927126" w:rsidRPr="0042151E" w:rsidRDefault="00927126" w:rsidP="00290892"/>
    <w:p w:rsidR="00290892" w:rsidRPr="00927126" w:rsidRDefault="00927126" w:rsidP="00290892">
      <w:pPr>
        <w:rPr>
          <w:b/>
        </w:rPr>
      </w:pPr>
      <w:r w:rsidRPr="0042151E">
        <w:rPr>
          <w:b/>
        </w:rPr>
        <w:t xml:space="preserve">    </w:t>
      </w:r>
      <w:r>
        <w:rPr>
          <w:b/>
        </w:rPr>
        <w:t xml:space="preserve">        </w:t>
      </w:r>
      <w:r w:rsidRPr="0042151E">
        <w:rPr>
          <w:b/>
        </w:rPr>
        <w:t xml:space="preserve"> </w:t>
      </w:r>
      <w:r w:rsidR="00290892" w:rsidRPr="00927126">
        <w:rPr>
          <w:b/>
        </w:rPr>
        <w:t>1.3</w:t>
      </w:r>
      <w:r>
        <w:rPr>
          <w:b/>
        </w:rPr>
        <w:t>.</w:t>
      </w:r>
      <w:r w:rsidR="00290892" w:rsidRPr="00927126">
        <w:rPr>
          <w:b/>
        </w:rPr>
        <w:tab/>
        <w:t xml:space="preserve"> Пример выполнения задания</w:t>
      </w:r>
    </w:p>
    <w:p w:rsidR="00290892" w:rsidRPr="00C13D49" w:rsidRDefault="00290892" w:rsidP="00290892">
      <w:r w:rsidRPr="00290892">
        <w:t xml:space="preserve">В соответствии с индивидуальным заданием предлагается выполнить анализ диаграммы состояния системы сплавов </w:t>
      </w:r>
      <w:r w:rsidRPr="00290892">
        <w:rPr>
          <w:lang w:val="en-US"/>
        </w:rPr>
        <w:t>Pb</w:t>
      </w:r>
      <w:r w:rsidRPr="00290892">
        <w:t>-</w:t>
      </w:r>
      <w:r w:rsidRPr="00290892">
        <w:rPr>
          <w:lang w:val="en-US"/>
        </w:rPr>
        <w:t>Sb</w:t>
      </w:r>
      <w:r w:rsidRPr="00290892">
        <w:t xml:space="preserve"> и состояния сплава, содержащего 5% сурьмы (рис.1)</w:t>
      </w:r>
    </w:p>
    <w:p w:rsidR="00C13D49" w:rsidRDefault="00925F3A" w:rsidP="00290892">
      <w:pPr>
        <w:rPr>
          <w:lang w:val="en-US"/>
        </w:rPr>
      </w:pPr>
      <w:r w:rsidRPr="00C13D49">
        <w:t xml:space="preserve">       </w:t>
      </w:r>
      <w:r>
        <w:rPr>
          <w:noProof/>
          <w:lang w:eastAsia="ru-RU"/>
        </w:rPr>
        <w:drawing>
          <wp:inline distT="0" distB="0" distL="0" distR="0" wp14:anchorId="35FCB574">
            <wp:extent cx="4669790" cy="25971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9790" cy="25971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D671A" w:rsidRPr="002D671A" w:rsidRDefault="002D671A" w:rsidP="00C13D49">
      <w:pPr>
        <w:ind w:firstLine="708"/>
      </w:pPr>
      <w:r w:rsidRPr="002D671A">
        <w:t xml:space="preserve">         Рисунок 1. Диаграмма состояния системы сплавов «</w:t>
      </w:r>
      <w:r w:rsidRPr="002D671A">
        <w:rPr>
          <w:lang w:val="en-US"/>
        </w:rPr>
        <w:t>Pb</w:t>
      </w:r>
      <w:r w:rsidRPr="002D671A">
        <w:t xml:space="preserve"> – </w:t>
      </w:r>
      <w:r w:rsidRPr="002D671A">
        <w:rPr>
          <w:lang w:val="en-US"/>
        </w:rPr>
        <w:t>Sb</w:t>
      </w:r>
      <w:r w:rsidRPr="002D671A">
        <w:t>»</w:t>
      </w:r>
    </w:p>
    <w:p w:rsidR="002D671A" w:rsidRPr="002D671A" w:rsidRDefault="002D671A" w:rsidP="00C13D49">
      <w:pPr>
        <w:ind w:firstLine="708"/>
      </w:pPr>
    </w:p>
    <w:p w:rsidR="00502FD8" w:rsidRDefault="00C13D49" w:rsidP="00C51AAB">
      <w:pPr>
        <w:ind w:firstLine="708"/>
      </w:pPr>
      <w:r w:rsidRPr="00C13D49">
        <w:t>Показанная на рис 1. диаграмма состояния системы сплавов «Pb-Sb» относится к диаграммам состояния 1 типа, которые характеризуют системы, компоненты (свинец-сурьма) которых в жидком состоянии полностью взаимно растворяются, а в твердом состоянии образуют механическую смесь кристаллов обоих компонентов.</w:t>
      </w:r>
      <w:r w:rsidR="00C51AAB">
        <w:t xml:space="preserve"> </w:t>
      </w:r>
      <w:r w:rsidR="00EE0310" w:rsidRPr="00EE0310">
        <w:t xml:space="preserve">Можно увидеть, что начало затвердевания различных сплавов системы происходит при различных температурах, а окончание затвердевания – при одной температуре </w:t>
      </w:r>
      <w:r w:rsidR="00EE0310" w:rsidRPr="00EE0310">
        <w:rPr>
          <w:b/>
        </w:rPr>
        <w:t>Т=246</w:t>
      </w:r>
      <m:oMath>
        <m:r>
          <m:rPr>
            <m:sty m:val="bi"/>
          </m:rPr>
          <w:rPr>
            <w:rFonts w:ascii="Cambria Math" w:hAnsi="Cambria Math"/>
          </w:rPr>
          <m:t>℃</m:t>
        </m:r>
      </m:oMath>
      <w:r w:rsidR="00EE0310" w:rsidRPr="00EE0310">
        <w:t xml:space="preserve"> для всей системы сплавов и что только у одного сплава </w:t>
      </w:r>
      <w:r w:rsidR="00EE0310" w:rsidRPr="00EE0310">
        <w:rPr>
          <w:b/>
        </w:rPr>
        <w:t xml:space="preserve">(13% </w:t>
      </w:r>
      <w:r w:rsidR="00EE0310" w:rsidRPr="00EE0310">
        <w:rPr>
          <w:b/>
          <w:lang w:val="en-US"/>
        </w:rPr>
        <w:t>Sb</w:t>
      </w:r>
      <w:r w:rsidR="00EE0310" w:rsidRPr="00EE0310">
        <w:rPr>
          <w:b/>
        </w:rPr>
        <w:t>)</w:t>
      </w:r>
      <w:r w:rsidR="00EE0310" w:rsidRPr="00EE0310">
        <w:t xml:space="preserve"> и у чистых компонентов – по одной критической точке, каждая из которых отвечает температуре полного затвердевания. Выше линии ликвидуса </w:t>
      </w:r>
      <w:r w:rsidR="00EE0310" w:rsidRPr="00EE0310">
        <w:rPr>
          <w:b/>
        </w:rPr>
        <w:t xml:space="preserve">АВС все сплавы находятся в жидком состоянии. </w:t>
      </w:r>
      <w:r w:rsidR="00EE0310" w:rsidRPr="00EE0310">
        <w:t>Ниже линии солидус</w:t>
      </w:r>
      <w:r w:rsidR="00EE0310" w:rsidRPr="00EE0310">
        <w:rPr>
          <w:b/>
        </w:rPr>
        <w:t xml:space="preserve">  ДВЕ </w:t>
      </w:r>
      <w:r w:rsidR="00EE0310" w:rsidRPr="00EE0310">
        <w:t xml:space="preserve">все сплавы находятся в твердом состоянии. В точке В при содержании </w:t>
      </w:r>
      <w:r w:rsidR="00EE0310" w:rsidRPr="00EE0310">
        <w:rPr>
          <w:b/>
        </w:rPr>
        <w:t xml:space="preserve">13% </w:t>
      </w:r>
      <w:r w:rsidR="00EE0310" w:rsidRPr="00EE0310">
        <w:rPr>
          <w:b/>
          <w:lang w:val="en-US"/>
        </w:rPr>
        <w:t>Sb</w:t>
      </w:r>
      <w:r w:rsidR="00EE0310" w:rsidRPr="00EE0310">
        <w:rPr>
          <w:b/>
        </w:rPr>
        <w:t xml:space="preserve"> </w:t>
      </w:r>
      <w:r w:rsidR="00EE0310" w:rsidRPr="00EE0310">
        <w:t>и при температуре 246</w:t>
      </w:r>
      <m:oMath>
        <m:r>
          <w:rPr>
            <w:rFonts w:ascii="Cambria Math" w:hAnsi="Cambria Math"/>
          </w:rPr>
          <m:t>℃</m:t>
        </m:r>
      </m:oMath>
      <w:r w:rsidR="00EE0310" w:rsidRPr="00EE0310">
        <w:t xml:space="preserve"> кристаллизация свинца и сурьмы происходит одновременно, по эвтектической </w:t>
      </w:r>
      <w:r w:rsidR="00EE0310" w:rsidRPr="00EE0310">
        <w:lastRenderedPageBreak/>
        <w:t>реакции, с образованием тонкой механической смеси кристаллов компонентов (двух фаз). Сплавы, содержащие</w:t>
      </w:r>
      <w:r w:rsidR="00502FD8" w:rsidRPr="00502FD8">
        <w:t xml:space="preserve"> </w:t>
      </w:r>
      <w:r w:rsidR="00502FD8">
        <w:t xml:space="preserve">меньше 13% Sb называются  доэвтектическими, а больше 13% -заэвтектическими. </w:t>
      </w:r>
    </w:p>
    <w:p w:rsidR="00502FD8" w:rsidRDefault="00502FD8" w:rsidP="00502FD8">
      <w:pPr>
        <w:ind w:firstLine="708"/>
      </w:pPr>
      <w:r>
        <w:t>Применительно к системе сплавов «свинец-сурьма», отметим следующее:</w:t>
      </w:r>
    </w:p>
    <w:p w:rsidR="00502FD8" w:rsidRDefault="00502FD8" w:rsidP="00502FD8">
      <w:pPr>
        <w:ind w:firstLine="708"/>
      </w:pPr>
      <w:r>
        <w:t>1)</w:t>
      </w:r>
      <w:r>
        <w:tab/>
        <w:t>по линии АВ диаграммы (см. рис.1) начинается выпадение кристаллов свинца;</w:t>
      </w:r>
    </w:p>
    <w:p w:rsidR="00502FD8" w:rsidRDefault="00502FD8" w:rsidP="00502FD8">
      <w:pPr>
        <w:ind w:firstLine="708"/>
      </w:pPr>
      <w:r>
        <w:t>2)</w:t>
      </w:r>
      <w:r>
        <w:tab/>
        <w:t>в области диаграммы ABD находятся кристаллы свинца   и жидкий раствор, концентрация которого около линии  BD приближается к  эвтектической;</w:t>
      </w:r>
    </w:p>
    <w:p w:rsidR="00502FD8" w:rsidRDefault="00502FD8" w:rsidP="00502FD8">
      <w:pPr>
        <w:ind w:firstLine="708"/>
      </w:pPr>
      <w:r>
        <w:t>3)</w:t>
      </w:r>
      <w:r>
        <w:tab/>
        <w:t>по линии BD затвердевает весь оставшийся маточный раствор эвтектического состава;</w:t>
      </w:r>
    </w:p>
    <w:p w:rsidR="00502FD8" w:rsidRDefault="00502FD8" w:rsidP="00502FD8">
      <w:pPr>
        <w:ind w:firstLine="708"/>
      </w:pPr>
      <w:r>
        <w:t>4)</w:t>
      </w:r>
      <w:r>
        <w:tab/>
        <w:t>ниже линии BD находятся твердые доэвтектические сплавы, состоящие из кристаллов свинца и эвтектики;</w:t>
      </w:r>
    </w:p>
    <w:p w:rsidR="00502FD8" w:rsidRDefault="00502FD8" w:rsidP="00502FD8">
      <w:pPr>
        <w:ind w:firstLine="708"/>
      </w:pPr>
      <w:r>
        <w:t>5)</w:t>
      </w:r>
      <w:r>
        <w:tab/>
        <w:t>по линии ВС начинается выпадение кристаллов сурьмы;</w:t>
      </w:r>
    </w:p>
    <w:p w:rsidR="00502FD8" w:rsidRDefault="00502FD8" w:rsidP="00502FD8">
      <w:pPr>
        <w:ind w:firstLine="708"/>
      </w:pPr>
      <w:r>
        <w:t>6)</w:t>
      </w:r>
      <w:r>
        <w:tab/>
        <w:t>в области диаграммы СВЕ находятся кристаллы  сурьмы и жидкий раствор, концентрация которого около линии ВЕ приближается к эвтектической;</w:t>
      </w:r>
    </w:p>
    <w:p w:rsidR="00502FD8" w:rsidRDefault="00502FD8" w:rsidP="00502FD8">
      <w:pPr>
        <w:ind w:firstLine="708"/>
      </w:pPr>
      <w:r>
        <w:t>7)</w:t>
      </w:r>
      <w:r>
        <w:tab/>
        <w:t>по линии ВЕ затвердевает  весь оставшийся маточный раствор эвтектического состава;</w:t>
      </w:r>
    </w:p>
    <w:p w:rsidR="00502FD8" w:rsidRDefault="00502FD8" w:rsidP="00502FD8">
      <w:pPr>
        <w:ind w:firstLine="708"/>
      </w:pPr>
      <w:r>
        <w:t>8)</w:t>
      </w:r>
      <w:r>
        <w:tab/>
        <w:t>ниже линии ВЕ находятся твердые заэвтектические сплавы, состоящие из кристаллов сурьмы и эвтектики.</w:t>
      </w:r>
    </w:p>
    <w:p w:rsidR="00502FD8" w:rsidRDefault="00502FD8" w:rsidP="00502FD8">
      <w:pPr>
        <w:ind w:firstLine="708"/>
      </w:pPr>
      <w:r>
        <w:t>При нагревании сплавов вначале по линии солидуса (DЕ) расплавляется эвтектика, в которой при дальнейшем нагревании постепенно растворяются кристаллы свинца (у доэвтектических сплавов) или сурьмы (у заэвтектических сплавов); растворение заканчивается по линии ликвидуса (АВС), выше которой находятся жидкие растворы системы сплавов.</w:t>
      </w:r>
    </w:p>
    <w:p w:rsidR="002D671A" w:rsidRDefault="00502FD8" w:rsidP="00502FD8">
      <w:pPr>
        <w:ind w:firstLine="708"/>
      </w:pPr>
      <w:r>
        <w:t>Проследим процесс кристаллизации сплава (5% Sb + 95% Pb) и получающуюся в результате структуру.</w:t>
      </w:r>
      <w:r w:rsidR="0003419A" w:rsidRPr="0003419A">
        <w:t xml:space="preserve"> Доэвтектический сплав, содержащий 5% Sb, выше первой критической точки 1 (см. рис.1) находятся в жидком состоянии. Если сплав медленно охлаждать, то кривая охлаждения для него будет иметь вид, показанный на </w:t>
      </w:r>
      <w:r w:rsidR="0003419A">
        <w:t>рис.2.</w:t>
      </w:r>
    </w:p>
    <w:p w:rsidR="0013770C" w:rsidRDefault="00F549C2" w:rsidP="00502FD8">
      <w:pPr>
        <w:ind w:firstLine="708"/>
      </w:pPr>
      <w:r>
        <w:rPr>
          <w:noProof/>
          <w:lang w:eastAsia="ru-RU"/>
        </w:rPr>
        <w:lastRenderedPageBreak/>
        <w:drawing>
          <wp:inline distT="0" distB="0" distL="0" distR="0" wp14:anchorId="5C9F36D8">
            <wp:extent cx="3914140" cy="2646045"/>
            <wp:effectExtent l="0" t="0" r="0" b="190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4140" cy="26460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549C2" w:rsidRDefault="0013770C" w:rsidP="0013770C">
      <w:pPr>
        <w:ind w:firstLine="708"/>
      </w:pPr>
      <w:r w:rsidRPr="0013770C">
        <w:t>Рисунок 2. Кривая охлаждения сплава содержащего 5% Sb и 95% Pb</w:t>
      </w:r>
    </w:p>
    <w:p w:rsidR="00893A20" w:rsidRDefault="00893A20" w:rsidP="00893A20">
      <w:pPr>
        <w:ind w:firstLine="708"/>
      </w:pPr>
      <w:r>
        <w:t>На  этой кривой участок 0-1 соответствует охлаждению жидкого сплава, участок 1-2 – выделению кристаллов  Pb,  участок 2-2′ - совместному выделению кристаллов Sb и  Pb и участок  2′ - 3 –охлаждению твердого сплава.</w:t>
      </w:r>
    </w:p>
    <w:p w:rsidR="00B51503" w:rsidRPr="00B51503" w:rsidRDefault="00893A20" w:rsidP="00C51AAB">
      <w:pPr>
        <w:ind w:firstLine="708"/>
      </w:pPr>
      <w:r>
        <w:t>Действительно,  при температуре выше точки 1, сплав содержащий   5% Sb находится в жидком состоянии (рис.3).  При охлаждении в точке 1 из жидкого сплава выпадают центры кристаллизации чистого свинца, так как свинец в этом сплаве находится в количестве, избыточном по срав</w:t>
      </w:r>
      <w:r w:rsidR="00C51AAB">
        <w:t xml:space="preserve">нению с эвтектическим составом. </w:t>
      </w:r>
      <w:r w:rsidR="00B51503" w:rsidRPr="00B51503">
        <w:t>При дальнейшем охлаждении между точками 1 и 2 продолжается рост имеющихся кристаллов свинца и выпадение новых, поэтому количество свинца в жидком (маточном растворе) постепенно уменьшается, и около точки 2 маточный раствор имеет эвтектический состав –  (</w:t>
      </w:r>
      <w:r w:rsidR="00B51503" w:rsidRPr="00B51503">
        <w:rPr>
          <w:lang w:val="en-US"/>
        </w:rPr>
        <w:t>Pb</w:t>
      </w:r>
      <w:r w:rsidR="00B51503" w:rsidRPr="00B51503">
        <w:t xml:space="preserve">+ </w:t>
      </w:r>
      <w:r w:rsidR="00B51503" w:rsidRPr="00B51503">
        <w:rPr>
          <w:lang w:val="en-US"/>
        </w:rPr>
        <w:t>Sb</w:t>
      </w:r>
      <w:r w:rsidR="00B51503" w:rsidRPr="00B51503">
        <w:t>). В точке 2, при маточной температуре 246</w:t>
      </w:r>
      <m:oMath>
        <m:r>
          <w:rPr>
            <w:rFonts w:ascii="Cambria Math" w:hAnsi="Cambria Math"/>
          </w:rPr>
          <m:t>℃</m:t>
        </m:r>
      </m:oMath>
      <w:r w:rsidR="00B51503" w:rsidRPr="00B51503">
        <w:t xml:space="preserve"> происходит кристаллизация всего оставшегося маточного раствора эвтектического состава. Ниже точки 2′ сплав находится в твердом состоянии и представляет смесь кристаллов избыточного свинца и эвтектики (</w:t>
      </w:r>
      <w:r w:rsidR="00B51503" w:rsidRPr="00B51503">
        <w:rPr>
          <w:lang w:val="en-US"/>
        </w:rPr>
        <w:t>Pb</w:t>
      </w:r>
      <w:r w:rsidR="00B51503" w:rsidRPr="00B51503">
        <w:t xml:space="preserve">+ </w:t>
      </w:r>
      <w:r w:rsidR="00B51503" w:rsidRPr="00B51503">
        <w:rPr>
          <w:lang w:val="en-US"/>
        </w:rPr>
        <w:t>Sb</w:t>
      </w:r>
      <w:r w:rsidR="00B51503" w:rsidRPr="00B51503">
        <w:t>) (см.рис. 3).</w:t>
      </w:r>
    </w:p>
    <w:p w:rsidR="00B51503" w:rsidRDefault="00B51503" w:rsidP="00B51503">
      <w:pPr>
        <w:ind w:firstLine="708"/>
      </w:pPr>
      <w:r w:rsidRPr="00B51503">
        <w:rPr>
          <w:rFonts w:eastAsia="Calibri"/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02908B7A" wp14:editId="7E437F70">
            <wp:simplePos x="0" y="0"/>
            <wp:positionH relativeFrom="column">
              <wp:posOffset>8255</wp:posOffset>
            </wp:positionH>
            <wp:positionV relativeFrom="paragraph">
              <wp:posOffset>62230</wp:posOffset>
            </wp:positionV>
            <wp:extent cx="5591389" cy="1725131"/>
            <wp:effectExtent l="19050" t="19050" r="9525" b="27940"/>
            <wp:wrapNone/>
            <wp:docPr id="3" name="Рисунок 3" descr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" name="Picture 2" descr="picture"/>
                    <pic:cNvPicPr preferRelativeResize="0">
                      <a:picLocks noChangeArrowheads="1"/>
                    </pic:cNvPicPr>
                  </pic:nvPicPr>
                  <pic:blipFill>
                    <a:blip r:embed="rId10"/>
                    <a:srcRect r="3814" b="-2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1389" cy="1725131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solidFill>
                        <a:sysClr val="window" lastClr="FFFFFF"/>
                      </a:solidFill>
                      <a:round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51503" w:rsidRDefault="00B51503" w:rsidP="00B51503">
      <w:pPr>
        <w:ind w:firstLine="708"/>
      </w:pPr>
    </w:p>
    <w:p w:rsidR="00B51503" w:rsidRDefault="00B51503" w:rsidP="00B51503">
      <w:pPr>
        <w:ind w:firstLine="708"/>
      </w:pPr>
    </w:p>
    <w:p w:rsidR="00B51503" w:rsidRDefault="00B51503" w:rsidP="00B51503">
      <w:pPr>
        <w:ind w:firstLine="708"/>
      </w:pPr>
    </w:p>
    <w:p w:rsidR="00B51503" w:rsidRDefault="00B51503" w:rsidP="00B51503">
      <w:pPr>
        <w:ind w:firstLine="708"/>
      </w:pPr>
    </w:p>
    <w:p w:rsidR="00B51503" w:rsidRPr="003D3801" w:rsidRDefault="003D3801" w:rsidP="00B51503">
      <w:pPr>
        <w:ind w:firstLine="708"/>
      </w:pPr>
      <w:r w:rsidRPr="003D3801">
        <w:t xml:space="preserve">             Рисунок 3. Строение сплава в разные моменты охлаждения</w:t>
      </w:r>
      <w:r>
        <w:t>.</w:t>
      </w:r>
    </w:p>
    <w:p w:rsidR="00B51503" w:rsidRPr="00B51503" w:rsidRDefault="003E5C11" w:rsidP="003E5C11">
      <w:r>
        <w:lastRenderedPageBreak/>
        <w:t xml:space="preserve">      </w:t>
      </w:r>
      <w:r w:rsidR="00B51503" w:rsidRPr="00B51503">
        <w:t>Выше изложенное подтверждается результатами расчета в соответствии с правилом фаз. Кристаллизация сплава протекает при переменной температуре (от точки 1 до точки 2). В данном случае компонентов К=2, число фаз f=2 (жидкость и кристаллы свинца) и число степеней свободы будет равно:</w:t>
      </w:r>
    </w:p>
    <w:p w:rsidR="00893A20" w:rsidRDefault="00467148" w:rsidP="00893A20">
      <w:pPr>
        <w:ind w:firstLine="708"/>
      </w:pPr>
      <w:r w:rsidRPr="00467148">
        <w:t>С =К- f +1=2-2+1=1.</w:t>
      </w:r>
    </w:p>
    <w:p w:rsidR="00863EB8" w:rsidRPr="00863EB8" w:rsidRDefault="00863EB8" w:rsidP="00863EB8">
      <w:pPr>
        <w:ind w:firstLine="708"/>
      </w:pPr>
      <w:r w:rsidRPr="00863EB8">
        <w:t>Это означает, что при каждой температуре, на участке 1-2, фазы имеют определенную концентрацию. Одновременная кристаллизация сурьмы и свинца (участок 2-2′) должна протекать при постоянной температуре 246</w:t>
      </w:r>
      <m:oMath>
        <m:r>
          <w:rPr>
            <w:rFonts w:ascii="Cambria Math" w:hAnsi="Cambria Math"/>
          </w:rPr>
          <m:t>℃</m:t>
        </m:r>
      </m:oMath>
      <w:r w:rsidRPr="00863EB8">
        <w:t>, так как при температуре имеются три фазы (жидкость, кристаллы сурьмы и свинца) и число степеней свободы равно нулю:</w:t>
      </w:r>
    </w:p>
    <w:p w:rsidR="00863EB8" w:rsidRPr="00863EB8" w:rsidRDefault="00863EB8" w:rsidP="00863EB8">
      <w:r>
        <w:t xml:space="preserve">           </w:t>
      </w:r>
      <w:r w:rsidRPr="00863EB8">
        <w:t>С =К- f +1=2-3+1=0.</w:t>
      </w:r>
    </w:p>
    <w:p w:rsidR="00EF5FDB" w:rsidRPr="00EF5FDB" w:rsidRDefault="00863EB8" w:rsidP="00EF5FDB">
      <w:r w:rsidRPr="00863EB8">
        <w:t>Это состояние трехфазного (нонвариантного) равновесия, то есть такое равновесие может быть лишь при определенной (постоянной) температуре и со</w:t>
      </w:r>
      <w:r w:rsidR="00936A8B">
        <w:t xml:space="preserve">ставе фаз. </w:t>
      </w:r>
      <w:r w:rsidR="00EF5FDB" w:rsidRPr="00EF5FDB">
        <w:t>На участке 2′-3 происходит охлаждение при переменной температуре двухфазного твердого сплава, а число степеней свободы будет равно:</w:t>
      </w:r>
    </w:p>
    <w:p w:rsidR="00EF5FDB" w:rsidRPr="00EF5FDB" w:rsidRDefault="00EF5FDB" w:rsidP="00EF5FDB">
      <w:r>
        <w:t xml:space="preserve">         </w:t>
      </w:r>
      <w:r w:rsidRPr="00EF5FDB">
        <w:t>С =К- f +1=2-2+1=1.</w:t>
      </w:r>
    </w:p>
    <w:p w:rsidR="00EF5FDB" w:rsidRPr="00EF5FDB" w:rsidRDefault="00C51AAB" w:rsidP="00EF5FDB">
      <w:r w:rsidRPr="000C6B73">
        <w:rPr>
          <w:rFonts w:eastAsia="Calibri"/>
          <w:noProof/>
          <w:lang w:eastAsia="ru-RU"/>
        </w:rPr>
        <w:drawing>
          <wp:anchor distT="0" distB="0" distL="114300" distR="114300" simplePos="0" relativeHeight="251661312" behindDoc="0" locked="0" layoutInCell="1" allowOverlap="1" wp14:anchorId="5ADB84C9" wp14:editId="3281F0E8">
            <wp:simplePos x="0" y="0"/>
            <wp:positionH relativeFrom="column">
              <wp:posOffset>977265</wp:posOffset>
            </wp:positionH>
            <wp:positionV relativeFrom="paragraph">
              <wp:posOffset>1694180</wp:posOffset>
            </wp:positionV>
            <wp:extent cx="2991485" cy="2268000"/>
            <wp:effectExtent l="19050" t="19050" r="18415" b="18415"/>
            <wp:wrapNone/>
            <wp:docPr id="4" name="Рисунок 4" descr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" name="Picture 2" descr="picture"/>
                    <pic:cNvPicPr preferRelativeResize="0">
                      <a:picLocks noChangeArrowheads="1"/>
                    </pic:cNvPicPr>
                  </pic:nvPicPr>
                  <pic:blipFill>
                    <a:blip r:embed="rId11">
                      <a:clrChange>
                        <a:clrFrom>
                          <a:srgbClr val="FDFEF8"/>
                        </a:clrFrom>
                        <a:clrTo>
                          <a:srgbClr val="FDFEF8">
                            <a:alpha val="0"/>
                          </a:srgbClr>
                        </a:clrTo>
                      </a:clrChange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1485" cy="2268000"/>
                    </a:xfrm>
                    <a:prstGeom prst="rect">
                      <a:avLst/>
                    </a:prstGeom>
                    <a:solidFill>
                      <a:srgbClr val="FFFFFF">
                        <a:alpha val="24001"/>
                      </a:srgbClr>
                    </a:solidFill>
                    <a:ln w="9525">
                      <a:solidFill>
                        <a:sysClr val="window" lastClr="FFFFFF"/>
                      </a:solidFill>
                      <a:round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36A8B">
        <w:t xml:space="preserve">     </w:t>
      </w:r>
      <w:r w:rsidR="00EF5FDB" w:rsidRPr="00EF5FDB">
        <w:t>В любой точке диаграммы, когда в сплаве одновременно существуют две фазы, можно определить количество обеих фаз и их концентрацию. Для этого воспользуемся правилом рычага (отрезков). Например, в точке</w:t>
      </w:r>
      <w:r w:rsidR="00EF5FDB" w:rsidRPr="00EF5FDB">
        <w:rPr>
          <w:b/>
        </w:rPr>
        <w:t xml:space="preserve"> а, </w:t>
      </w:r>
      <w:r w:rsidR="00EF5FDB" w:rsidRPr="00EF5FDB">
        <w:t>при температуре t=275</w:t>
      </w:r>
      <m:oMath>
        <m:r>
          <w:rPr>
            <w:rFonts w:ascii="Cambria Math" w:hAnsi="Cambria Math"/>
          </w:rPr>
          <m:t>℃</m:t>
        </m:r>
      </m:oMath>
      <w:r w:rsidR="00EF5FDB" w:rsidRPr="00EF5FDB">
        <w:t xml:space="preserve"> (рис.4) сплав находится в двухфазном состоянии (жидкость и кристаллы (</w:t>
      </w:r>
      <w:r w:rsidR="00EF5FDB" w:rsidRPr="00EF5FDB">
        <w:rPr>
          <w:lang w:val="en-US"/>
        </w:rPr>
        <w:t>Pb</w:t>
      </w:r>
      <w:r w:rsidR="00EF5FDB" w:rsidRPr="00EF5FDB">
        <w:t xml:space="preserve"> ). Концентрация жидкого раствора в любой точке отрезка 1-2 определяется проекцией данной точки на линию ликвидуса; так, в точке 1 маточный раствор будет содержать 5% </w:t>
      </w:r>
      <w:r w:rsidR="00EF5FDB" w:rsidRPr="00EF5FDB">
        <w:rPr>
          <w:lang w:val="en-US"/>
        </w:rPr>
        <w:t>Sb</w:t>
      </w:r>
      <w:r w:rsidR="00EF5FDB" w:rsidRPr="00EF5FDB">
        <w:t xml:space="preserve">, в точке </w:t>
      </w:r>
      <w:r w:rsidR="00EF5FDB" w:rsidRPr="00EF5FDB">
        <w:rPr>
          <w:b/>
        </w:rPr>
        <w:t>а</w:t>
      </w:r>
      <w:r w:rsidR="00EF5FDB" w:rsidRPr="00EF5FDB">
        <w:t xml:space="preserve"> – 9.0% </w:t>
      </w:r>
      <w:r w:rsidR="00EF5FDB" w:rsidRPr="00EF5FDB">
        <w:rPr>
          <w:lang w:val="en-US"/>
        </w:rPr>
        <w:t>Sb</w:t>
      </w:r>
      <w:r w:rsidR="00EF5FDB" w:rsidRPr="00EF5FDB">
        <w:t xml:space="preserve">, а в точке 2 – 13% </w:t>
      </w:r>
      <w:r w:rsidR="00EF5FDB" w:rsidRPr="00EF5FDB">
        <w:rPr>
          <w:lang w:val="en-US"/>
        </w:rPr>
        <w:t>Sb</w:t>
      </w:r>
      <w:r w:rsidR="00EF5FDB" w:rsidRPr="00EF5FDB">
        <w:t>.</w:t>
      </w:r>
    </w:p>
    <w:p w:rsidR="000C6B73" w:rsidRDefault="000C6B73" w:rsidP="00863EB8">
      <w:r>
        <w:t xml:space="preserve">            </w:t>
      </w:r>
    </w:p>
    <w:p w:rsidR="000C6B73" w:rsidRPr="000C6B73" w:rsidRDefault="000C6B73" w:rsidP="000C6B73"/>
    <w:p w:rsidR="000C6B73" w:rsidRPr="000C6B73" w:rsidRDefault="000C6B73" w:rsidP="000C6B73"/>
    <w:p w:rsidR="000C6B73" w:rsidRPr="000C6B73" w:rsidRDefault="000C6B73" w:rsidP="000C6B73"/>
    <w:p w:rsidR="000C6B73" w:rsidRPr="000C6B73" w:rsidRDefault="000C6B73" w:rsidP="000C6B73"/>
    <w:p w:rsidR="00851DFD" w:rsidRDefault="00851DFD" w:rsidP="000C6B73">
      <w:pPr>
        <w:tabs>
          <w:tab w:val="left" w:pos="1335"/>
        </w:tabs>
      </w:pPr>
    </w:p>
    <w:p w:rsidR="00467148" w:rsidRDefault="000C6B73" w:rsidP="000C6B73">
      <w:pPr>
        <w:tabs>
          <w:tab w:val="left" w:pos="1335"/>
        </w:tabs>
      </w:pPr>
      <w:r w:rsidRPr="000C6B73">
        <w:t>Рисунок 4. Часть диаграммы состояния системы сплавов « Pb+ Sb».</w:t>
      </w:r>
    </w:p>
    <w:p w:rsidR="004D2968" w:rsidRDefault="004D2968" w:rsidP="000C6B73">
      <w:pPr>
        <w:tabs>
          <w:tab w:val="left" w:pos="1335"/>
        </w:tabs>
      </w:pPr>
      <w:r>
        <w:lastRenderedPageBreak/>
        <w:t xml:space="preserve">      </w:t>
      </w:r>
      <w:r w:rsidRPr="004D2968">
        <w:t>Таким образом, состав маточного раствора данного сплава при затвердевании определяется точками на линии ликвидуса в зависимости от температуры. Соотношение жидкой и твердой фаз в точке а определяется плечами горизонтального рычага, проведенного через данную точку. Так, вес жидкой фазы соответствует плечу ba, вес твердой фазы – плечу ас рычага bс, а вес всего сплава –длине рычага bс</w:t>
      </w:r>
      <w:r>
        <w:t>.</w:t>
      </w:r>
    </w:p>
    <w:p w:rsidR="004D2968" w:rsidRPr="004D2968" w:rsidRDefault="004D2968" w:rsidP="004D2968">
      <w:pPr>
        <w:tabs>
          <w:tab w:val="left" w:pos="1335"/>
        </w:tabs>
      </w:pPr>
      <w:r w:rsidRPr="004D2968">
        <w:t xml:space="preserve">В качестве масштаба можно использовать шкалу процентного содержания сурьмы. Пользуясь этой шкалой, находим, что жидкая фаза в точке </w:t>
      </w:r>
      <w:r w:rsidRPr="004D2968">
        <w:rPr>
          <w:b/>
        </w:rPr>
        <w:t xml:space="preserve">а </w:t>
      </w:r>
      <w:r w:rsidRPr="004D2968">
        <w:t>составляет 5/9, а твердая – (1-5/9) или 4/9 от веса сплава. При дальнейшем охлаждении количество жидкой фазы будет уменьшаться, и к точке 2 составит 5/13 от всего сплава, то есть содержание эвтектики в данном сплаве составит 5/13 веса сплава. Если обозначить через Q вес взятого сплава, через  Q</w:t>
      </w:r>
      <w:r w:rsidRPr="004D2968">
        <w:rPr>
          <w:lang w:val="en-US"/>
        </w:rPr>
        <w:t>L</w:t>
      </w:r>
      <w:r w:rsidRPr="004D2968">
        <w:t xml:space="preserve"> - вес жидкой фазы, а через  Q</w:t>
      </w:r>
      <w:r w:rsidRPr="004D2968">
        <w:rPr>
          <w:lang w:val="en-US"/>
        </w:rPr>
        <w:t>s</w:t>
      </w:r>
      <w:r w:rsidRPr="004D2968">
        <w:t xml:space="preserve"> – вес твердой фазы, то по правилу рычага можно написать следующие соотношения:</w:t>
      </w:r>
    </w:p>
    <w:p w:rsidR="004D2968" w:rsidRPr="004D2968" w:rsidRDefault="00F51E59" w:rsidP="004D2968">
      <w:pPr>
        <w:tabs>
          <w:tab w:val="left" w:pos="1335"/>
        </w:tabs>
        <w:rPr>
          <w:rFonts w:eastAsiaTheme="minorEastAsia"/>
        </w:rPr>
      </w:pPr>
      <m:oMathPara>
        <m:oMath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QL</m:t>
              </m:r>
            </m:num>
            <m:den>
              <m:r>
                <w:rPr>
                  <w:rFonts w:ascii="Cambria Math" w:hAnsi="Cambria Math"/>
                  <w:lang w:val="en-US"/>
                </w:rPr>
                <m:t>Qs</m:t>
              </m:r>
            </m:den>
          </m:f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ba</m:t>
              </m:r>
            </m:num>
            <m:den>
              <m:r>
                <w:rPr>
                  <w:rFonts w:ascii="Cambria Math" w:hAnsi="Cambria Math"/>
                  <w:lang w:val="en-US"/>
                </w:rPr>
                <m:t xml:space="preserve">ac </m:t>
              </m:r>
            </m:den>
          </m:f>
          <m:r>
            <w:rPr>
              <w:rFonts w:ascii="Cambria Math" w:hAnsi="Cambria Math"/>
              <w:lang w:val="en-US"/>
            </w:rPr>
            <m:t xml:space="preserve"> ; 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QL</m:t>
              </m:r>
            </m:num>
            <m:den>
              <m:r>
                <w:rPr>
                  <w:rFonts w:ascii="Cambria Math" w:hAnsi="Cambria Math"/>
                  <w:lang w:val="en-US"/>
                </w:rPr>
                <m:t>Q</m:t>
              </m:r>
            </m:den>
          </m:f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ba</m:t>
              </m:r>
            </m:num>
            <m:den>
              <m:r>
                <w:rPr>
                  <w:rFonts w:ascii="Cambria Math" w:hAnsi="Cambria Math"/>
                  <w:lang w:val="en-US"/>
                </w:rPr>
                <m:t>bc</m:t>
              </m:r>
            </m:den>
          </m:f>
          <m:r>
            <w:rPr>
              <w:rFonts w:ascii="Cambria Math" w:hAnsi="Cambria Math"/>
              <w:lang w:val="en-US"/>
            </w:rPr>
            <m:t xml:space="preserve">; 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Qs</m:t>
              </m:r>
            </m:num>
            <m:den>
              <m:r>
                <w:rPr>
                  <w:rFonts w:ascii="Cambria Math" w:hAnsi="Cambria Math"/>
                  <w:lang w:val="en-US"/>
                </w:rPr>
                <m:t>Q</m:t>
              </m:r>
            </m:den>
          </m:f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ac</m:t>
              </m:r>
            </m:num>
            <m:den>
              <m:r>
                <w:rPr>
                  <w:rFonts w:ascii="Cambria Math" w:hAnsi="Cambria Math"/>
                  <w:lang w:val="en-US"/>
                </w:rPr>
                <m:t>bc</m:t>
              </m:r>
            </m:den>
          </m:f>
        </m:oMath>
      </m:oMathPara>
    </w:p>
    <w:p w:rsidR="004D2968" w:rsidRDefault="004D2968" w:rsidP="004D2968">
      <w:pPr>
        <w:tabs>
          <w:tab w:val="left" w:pos="1335"/>
        </w:tabs>
        <w:rPr>
          <w:rFonts w:eastAsiaTheme="minorEastAsia"/>
        </w:rPr>
      </w:pPr>
    </w:p>
    <w:p w:rsidR="004D2968" w:rsidRDefault="004D2968" w:rsidP="004D2968">
      <w:pPr>
        <w:tabs>
          <w:tab w:val="left" w:pos="1335"/>
        </w:tabs>
        <w:rPr>
          <w:rFonts w:eastAsiaTheme="minorEastAsia"/>
        </w:rPr>
      </w:pPr>
    </w:p>
    <w:p w:rsidR="004D2968" w:rsidRPr="004D2968" w:rsidRDefault="004D2968" w:rsidP="004D2968">
      <w:pPr>
        <w:tabs>
          <w:tab w:val="left" w:pos="1335"/>
        </w:tabs>
        <w:rPr>
          <w:b/>
        </w:rPr>
      </w:pPr>
      <w:r w:rsidRPr="004D2968">
        <w:rPr>
          <w:b/>
        </w:rPr>
        <w:t xml:space="preserve">1.4. Варианты индивидуальных  заданий </w:t>
      </w:r>
    </w:p>
    <w:p w:rsidR="004D2968" w:rsidRPr="004D2968" w:rsidRDefault="004D2968" w:rsidP="004D2968">
      <w:pPr>
        <w:tabs>
          <w:tab w:val="left" w:pos="1335"/>
        </w:tabs>
      </w:pPr>
      <w:r w:rsidRPr="004D2968">
        <w:t xml:space="preserve">Перечень индивидуальных заданий на тему «Анализ диаграммы состояний двухкомпонентных сплавов и химических соединений» приведен в табл. 1. Номер варианта задания совпадает с порядковым номером студента в списке группы. </w:t>
      </w:r>
    </w:p>
    <w:p w:rsidR="004D2968" w:rsidRPr="004D2968" w:rsidRDefault="004D2968" w:rsidP="004D2968">
      <w:pPr>
        <w:tabs>
          <w:tab w:val="left" w:pos="1335"/>
        </w:tabs>
      </w:pPr>
      <w:r w:rsidRPr="004D2968">
        <w:t>Таблица №1. Варианты индивидуальных  заданий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2332"/>
        <w:gridCol w:w="2332"/>
        <w:gridCol w:w="2333"/>
        <w:gridCol w:w="2333"/>
      </w:tblGrid>
      <w:tr w:rsidR="004D2968" w:rsidRPr="004D2968" w:rsidTr="00EC0837">
        <w:trPr>
          <w:trHeight w:val="92"/>
        </w:trPr>
        <w:tc>
          <w:tcPr>
            <w:tcW w:w="2332" w:type="dxa"/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</w:rPr>
            </w:pPr>
            <w:r w:rsidRPr="004D2968">
              <w:rPr>
                <w:sz w:val="24"/>
                <w:szCs w:val="24"/>
              </w:rPr>
              <w:t>№ варианта</w:t>
            </w:r>
          </w:p>
        </w:tc>
        <w:tc>
          <w:tcPr>
            <w:tcW w:w="2332" w:type="dxa"/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</w:rPr>
            </w:pPr>
            <w:r w:rsidRPr="004D2968">
              <w:rPr>
                <w:sz w:val="24"/>
                <w:szCs w:val="24"/>
              </w:rPr>
              <w:t>Диаграмма состояний сплавов (рисунок)</w:t>
            </w:r>
          </w:p>
        </w:tc>
        <w:tc>
          <w:tcPr>
            <w:tcW w:w="2333" w:type="dxa"/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</w:rPr>
            </w:pPr>
            <w:r w:rsidRPr="004D2968">
              <w:rPr>
                <w:sz w:val="24"/>
                <w:szCs w:val="24"/>
              </w:rPr>
              <w:t>Исследуемый сплав</w:t>
            </w:r>
          </w:p>
        </w:tc>
        <w:tc>
          <w:tcPr>
            <w:tcW w:w="2333" w:type="dxa"/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</w:rPr>
            </w:pPr>
            <w:r w:rsidRPr="004D2968">
              <w:rPr>
                <w:sz w:val="24"/>
                <w:szCs w:val="24"/>
              </w:rPr>
              <w:t>Литература*,</w:t>
            </w:r>
          </w:p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</w:rPr>
            </w:pPr>
            <w:r w:rsidRPr="004D2968">
              <w:rPr>
                <w:sz w:val="24"/>
                <w:szCs w:val="24"/>
              </w:rPr>
              <w:t>страница</w:t>
            </w:r>
          </w:p>
        </w:tc>
      </w:tr>
      <w:tr w:rsidR="004D2968" w:rsidRPr="004D2968" w:rsidTr="00EC0837">
        <w:trPr>
          <w:trHeight w:val="92"/>
        </w:trPr>
        <w:tc>
          <w:tcPr>
            <w:tcW w:w="2332" w:type="dxa"/>
            <w:tcBorders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</w:rPr>
            </w:pPr>
            <w:r w:rsidRPr="004D2968">
              <w:rPr>
                <w:sz w:val="24"/>
                <w:szCs w:val="24"/>
              </w:rPr>
              <w:t>1</w:t>
            </w:r>
          </w:p>
        </w:tc>
        <w:tc>
          <w:tcPr>
            <w:tcW w:w="2332" w:type="dxa"/>
            <w:tcBorders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</w:rPr>
            </w:pPr>
            <w:r w:rsidRPr="004D2968">
              <w:rPr>
                <w:sz w:val="24"/>
                <w:szCs w:val="24"/>
              </w:rPr>
              <w:t>2</w:t>
            </w:r>
          </w:p>
        </w:tc>
        <w:tc>
          <w:tcPr>
            <w:tcW w:w="2333" w:type="dxa"/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</w:rPr>
            </w:pPr>
            <w:r w:rsidRPr="004D2968">
              <w:rPr>
                <w:sz w:val="24"/>
                <w:szCs w:val="24"/>
              </w:rPr>
              <w:t>3</w:t>
            </w:r>
          </w:p>
        </w:tc>
        <w:tc>
          <w:tcPr>
            <w:tcW w:w="2333" w:type="dxa"/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</w:rPr>
            </w:pPr>
            <w:r w:rsidRPr="004D2968">
              <w:rPr>
                <w:sz w:val="24"/>
                <w:szCs w:val="24"/>
              </w:rPr>
              <w:t>4</w:t>
            </w:r>
          </w:p>
        </w:tc>
      </w:tr>
      <w:tr w:rsidR="004D2968" w:rsidRPr="004D2968" w:rsidTr="00EC0837">
        <w:trPr>
          <w:trHeight w:val="92"/>
        </w:trPr>
        <w:tc>
          <w:tcPr>
            <w:tcW w:w="2332" w:type="dxa"/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</w:rPr>
            </w:pPr>
            <w:r w:rsidRPr="004D2968">
              <w:rPr>
                <w:sz w:val="24"/>
                <w:szCs w:val="24"/>
              </w:rPr>
              <w:t>1</w:t>
            </w:r>
          </w:p>
        </w:tc>
        <w:tc>
          <w:tcPr>
            <w:tcW w:w="2332" w:type="dxa"/>
            <w:tcBorders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  <w:lang w:val="en-US"/>
              </w:rPr>
            </w:pPr>
            <w:r w:rsidRPr="004D2968">
              <w:rPr>
                <w:sz w:val="24"/>
                <w:szCs w:val="24"/>
                <w:lang w:val="en-US"/>
              </w:rPr>
              <w:t xml:space="preserve">Cu – Ag (рис. </w:t>
            </w:r>
            <w:r w:rsidRPr="004D2968">
              <w:rPr>
                <w:sz w:val="24"/>
                <w:szCs w:val="24"/>
              </w:rPr>
              <w:t>5</w:t>
            </w:r>
            <w:r w:rsidRPr="004D2968">
              <w:rPr>
                <w:sz w:val="24"/>
                <w:szCs w:val="24"/>
                <w:lang w:val="en-US"/>
              </w:rPr>
              <w:t>)</w:t>
            </w:r>
          </w:p>
        </w:tc>
        <w:tc>
          <w:tcPr>
            <w:tcW w:w="2333" w:type="dxa"/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  <w:lang w:val="en-US"/>
              </w:rPr>
            </w:pPr>
            <w:r w:rsidRPr="004D2968">
              <w:rPr>
                <w:sz w:val="24"/>
                <w:szCs w:val="24"/>
              </w:rPr>
              <w:t>4%</w:t>
            </w:r>
            <w:r w:rsidRPr="004D2968">
              <w:rPr>
                <w:sz w:val="24"/>
                <w:szCs w:val="24"/>
                <w:lang w:val="en-US"/>
              </w:rPr>
              <w:t xml:space="preserve"> Ag</w:t>
            </w:r>
          </w:p>
        </w:tc>
        <w:tc>
          <w:tcPr>
            <w:tcW w:w="2333" w:type="dxa"/>
            <w:tcBorders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  <w:lang w:val="en-US"/>
              </w:rPr>
            </w:pPr>
            <w:r w:rsidRPr="004D2968">
              <w:rPr>
                <w:sz w:val="24"/>
                <w:szCs w:val="24"/>
                <w:lang w:val="en-US"/>
              </w:rPr>
              <w:t>[1.6.1],91</w:t>
            </w:r>
          </w:p>
        </w:tc>
      </w:tr>
      <w:tr w:rsidR="004D2968" w:rsidRPr="004D2968" w:rsidTr="00EC0837">
        <w:trPr>
          <w:trHeight w:val="310"/>
        </w:trPr>
        <w:tc>
          <w:tcPr>
            <w:tcW w:w="2332" w:type="dxa"/>
            <w:tcBorders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  <w:lang w:val="en-US"/>
              </w:rPr>
            </w:pPr>
            <w:r w:rsidRPr="004D2968">
              <w:rPr>
                <w:sz w:val="24"/>
                <w:szCs w:val="24"/>
                <w:lang w:val="en-US"/>
              </w:rPr>
              <w:t>2</w:t>
            </w:r>
          </w:p>
        </w:tc>
        <w:tc>
          <w:tcPr>
            <w:tcW w:w="2332" w:type="dxa"/>
            <w:vMerge w:val="restart"/>
            <w:tcBorders>
              <w:top w:val="single" w:sz="4" w:space="0" w:color="auto"/>
              <w:bottom w:val="single" w:sz="4" w:space="0" w:color="000000" w:themeColor="text1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  <w:lang w:val="en-US"/>
              </w:rPr>
            </w:pPr>
          </w:p>
          <w:p w:rsidR="004D2968" w:rsidRPr="0042151E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  <w:lang w:val="en-US"/>
              </w:rPr>
            </w:pPr>
            <w:r w:rsidRPr="004D2968">
              <w:rPr>
                <w:sz w:val="24"/>
                <w:szCs w:val="24"/>
                <w:lang w:val="en-US"/>
              </w:rPr>
              <w:t>Fe – C (рис. 7)</w:t>
            </w:r>
          </w:p>
          <w:p w:rsidR="00092939" w:rsidRPr="0042151E" w:rsidRDefault="00092939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  <w:lang w:val="en-US"/>
              </w:rPr>
            </w:pPr>
          </w:p>
          <w:p w:rsidR="00092939" w:rsidRPr="0042151E" w:rsidRDefault="00092939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lastRenderedPageBreak/>
              <w:t xml:space="preserve">Fe – C </w:t>
            </w:r>
            <w:r w:rsidRPr="0042151E">
              <w:rPr>
                <w:sz w:val="24"/>
                <w:szCs w:val="24"/>
                <w:lang w:val="en-US"/>
              </w:rPr>
              <w:t>(</w:t>
            </w:r>
            <w:r>
              <w:rPr>
                <w:sz w:val="24"/>
                <w:szCs w:val="24"/>
              </w:rPr>
              <w:t>рис</w:t>
            </w:r>
            <w:r w:rsidRPr="0042151E">
              <w:rPr>
                <w:sz w:val="24"/>
                <w:szCs w:val="24"/>
                <w:lang w:val="en-US"/>
              </w:rPr>
              <w:t>.7)</w:t>
            </w:r>
          </w:p>
        </w:tc>
        <w:tc>
          <w:tcPr>
            <w:tcW w:w="2333" w:type="dxa"/>
            <w:tcBorders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  <w:lang w:val="en-US"/>
              </w:rPr>
            </w:pPr>
            <w:r w:rsidRPr="004D2968">
              <w:rPr>
                <w:sz w:val="24"/>
                <w:szCs w:val="24"/>
                <w:lang w:val="en-US"/>
              </w:rPr>
              <w:lastRenderedPageBreak/>
              <w:t>0,25%C</w:t>
            </w:r>
          </w:p>
        </w:tc>
        <w:tc>
          <w:tcPr>
            <w:tcW w:w="2333" w:type="dxa"/>
            <w:vMerge w:val="restart"/>
            <w:tcBorders>
              <w:top w:val="single" w:sz="4" w:space="0" w:color="auto"/>
              <w:bottom w:val="single" w:sz="4" w:space="0" w:color="000000" w:themeColor="text1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  <w:lang w:val="en-US"/>
              </w:rPr>
            </w:pPr>
          </w:p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  <w:lang w:val="en-US"/>
              </w:rPr>
            </w:pPr>
            <w:r w:rsidRPr="004D2968">
              <w:rPr>
                <w:sz w:val="24"/>
                <w:szCs w:val="24"/>
                <w:lang w:val="en-US"/>
              </w:rPr>
              <w:t>[1,6,1],149</w:t>
            </w:r>
          </w:p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  <w:lang w:val="en-US"/>
              </w:rPr>
            </w:pPr>
          </w:p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  <w:lang w:val="en-US"/>
              </w:rPr>
            </w:pPr>
          </w:p>
        </w:tc>
      </w:tr>
      <w:tr w:rsidR="004D2968" w:rsidRPr="004D2968" w:rsidTr="00EC0837">
        <w:trPr>
          <w:trHeight w:val="391"/>
        </w:trPr>
        <w:tc>
          <w:tcPr>
            <w:tcW w:w="2332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  <w:lang w:val="en-US"/>
              </w:rPr>
            </w:pPr>
            <w:r w:rsidRPr="004D2968">
              <w:rPr>
                <w:sz w:val="24"/>
                <w:szCs w:val="24"/>
                <w:lang w:val="en-US"/>
              </w:rPr>
              <w:t>3</w:t>
            </w:r>
          </w:p>
        </w:tc>
        <w:tc>
          <w:tcPr>
            <w:tcW w:w="2332" w:type="dxa"/>
            <w:vMerge/>
            <w:tcBorders>
              <w:top w:val="single" w:sz="4" w:space="0" w:color="auto"/>
              <w:bottom w:val="single" w:sz="4" w:space="0" w:color="000000" w:themeColor="text1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  <w:lang w:val="en-US"/>
              </w:rPr>
            </w:pPr>
          </w:p>
        </w:tc>
        <w:tc>
          <w:tcPr>
            <w:tcW w:w="2333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  <w:lang w:val="en-US"/>
              </w:rPr>
            </w:pPr>
            <w:r w:rsidRPr="004D2968">
              <w:rPr>
                <w:sz w:val="24"/>
                <w:szCs w:val="24"/>
                <w:lang w:val="en-US"/>
              </w:rPr>
              <w:t>0,45%C</w:t>
            </w:r>
          </w:p>
        </w:tc>
        <w:tc>
          <w:tcPr>
            <w:tcW w:w="2333" w:type="dxa"/>
            <w:vMerge/>
            <w:tcBorders>
              <w:top w:val="single" w:sz="4" w:space="0" w:color="auto"/>
              <w:bottom w:val="single" w:sz="4" w:space="0" w:color="000000" w:themeColor="text1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  <w:lang w:val="en-US"/>
              </w:rPr>
            </w:pPr>
          </w:p>
        </w:tc>
      </w:tr>
      <w:tr w:rsidR="004D2968" w:rsidRPr="004D2968" w:rsidTr="00EC0837">
        <w:trPr>
          <w:trHeight w:val="346"/>
        </w:trPr>
        <w:tc>
          <w:tcPr>
            <w:tcW w:w="2332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  <w:lang w:val="en-US"/>
              </w:rPr>
            </w:pPr>
            <w:r w:rsidRPr="004D2968">
              <w:rPr>
                <w:sz w:val="24"/>
                <w:szCs w:val="24"/>
                <w:lang w:val="en-US"/>
              </w:rPr>
              <w:t>4</w:t>
            </w:r>
          </w:p>
        </w:tc>
        <w:tc>
          <w:tcPr>
            <w:tcW w:w="2332" w:type="dxa"/>
            <w:vMerge/>
            <w:tcBorders>
              <w:top w:val="single" w:sz="4" w:space="0" w:color="auto"/>
              <w:bottom w:val="single" w:sz="4" w:space="0" w:color="000000" w:themeColor="text1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  <w:lang w:val="en-US"/>
              </w:rPr>
            </w:pPr>
          </w:p>
        </w:tc>
        <w:tc>
          <w:tcPr>
            <w:tcW w:w="2333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  <w:lang w:val="en-US"/>
              </w:rPr>
            </w:pPr>
            <w:r w:rsidRPr="004D2968">
              <w:rPr>
                <w:sz w:val="24"/>
                <w:szCs w:val="24"/>
                <w:lang w:val="en-US"/>
              </w:rPr>
              <w:t>0,8%C</w:t>
            </w:r>
          </w:p>
        </w:tc>
        <w:tc>
          <w:tcPr>
            <w:tcW w:w="2333" w:type="dxa"/>
            <w:vMerge/>
            <w:tcBorders>
              <w:top w:val="single" w:sz="4" w:space="0" w:color="auto"/>
              <w:bottom w:val="single" w:sz="4" w:space="0" w:color="000000" w:themeColor="text1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  <w:lang w:val="en-US"/>
              </w:rPr>
            </w:pPr>
          </w:p>
        </w:tc>
      </w:tr>
      <w:tr w:rsidR="004D2968" w:rsidRPr="004D2968" w:rsidTr="00EC0837">
        <w:trPr>
          <w:trHeight w:val="376"/>
        </w:trPr>
        <w:tc>
          <w:tcPr>
            <w:tcW w:w="2332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  <w:lang w:val="en-US"/>
              </w:rPr>
            </w:pPr>
            <w:r w:rsidRPr="004D2968">
              <w:rPr>
                <w:sz w:val="24"/>
                <w:szCs w:val="24"/>
                <w:lang w:val="en-US"/>
              </w:rPr>
              <w:lastRenderedPageBreak/>
              <w:t>5</w:t>
            </w:r>
          </w:p>
        </w:tc>
        <w:tc>
          <w:tcPr>
            <w:tcW w:w="2332" w:type="dxa"/>
            <w:vMerge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  <w:lang w:val="en-US"/>
              </w:rPr>
            </w:pPr>
          </w:p>
        </w:tc>
        <w:tc>
          <w:tcPr>
            <w:tcW w:w="2333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  <w:lang w:val="en-US"/>
              </w:rPr>
            </w:pPr>
            <w:r w:rsidRPr="004D2968">
              <w:rPr>
                <w:sz w:val="24"/>
                <w:szCs w:val="24"/>
                <w:lang w:val="en-US"/>
              </w:rPr>
              <w:t>0,015%C</w:t>
            </w:r>
          </w:p>
        </w:tc>
        <w:tc>
          <w:tcPr>
            <w:tcW w:w="2333" w:type="dxa"/>
            <w:vMerge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  <w:lang w:val="en-US"/>
              </w:rPr>
            </w:pPr>
          </w:p>
        </w:tc>
      </w:tr>
      <w:tr w:rsidR="004D2968" w:rsidRPr="004D2968" w:rsidTr="00EC0837">
        <w:trPr>
          <w:trHeight w:val="436"/>
        </w:trPr>
        <w:tc>
          <w:tcPr>
            <w:tcW w:w="2332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  <w:lang w:val="en-US"/>
              </w:rPr>
            </w:pPr>
            <w:r w:rsidRPr="004D2968">
              <w:rPr>
                <w:sz w:val="24"/>
                <w:szCs w:val="24"/>
                <w:lang w:val="en-US"/>
              </w:rPr>
              <w:t>6</w:t>
            </w:r>
          </w:p>
        </w:tc>
        <w:tc>
          <w:tcPr>
            <w:tcW w:w="2332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  <w:lang w:val="en-US"/>
              </w:rPr>
            </w:pPr>
            <w:r w:rsidRPr="004D2968">
              <w:rPr>
                <w:sz w:val="24"/>
                <w:szCs w:val="24"/>
                <w:lang w:val="en-US"/>
              </w:rPr>
              <w:t>Fe – P (рис. 8)</w:t>
            </w:r>
          </w:p>
        </w:tc>
        <w:tc>
          <w:tcPr>
            <w:tcW w:w="2333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  <w:lang w:val="en-US"/>
              </w:rPr>
            </w:pPr>
            <w:r w:rsidRPr="004D2968">
              <w:rPr>
                <w:sz w:val="24"/>
                <w:szCs w:val="24"/>
                <w:lang w:val="en-US"/>
              </w:rPr>
              <w:t>2%P</w:t>
            </w:r>
          </w:p>
        </w:tc>
        <w:tc>
          <w:tcPr>
            <w:tcW w:w="2333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  <w:lang w:val="en-US"/>
              </w:rPr>
            </w:pPr>
            <w:r w:rsidRPr="004D2968">
              <w:rPr>
                <w:sz w:val="24"/>
                <w:szCs w:val="24"/>
                <w:lang w:val="en-US"/>
              </w:rPr>
              <w:t>[1,6,1],164</w:t>
            </w:r>
          </w:p>
        </w:tc>
      </w:tr>
      <w:tr w:rsidR="004D2968" w:rsidRPr="004D2968" w:rsidTr="00EC0837">
        <w:trPr>
          <w:trHeight w:val="420"/>
        </w:trPr>
        <w:tc>
          <w:tcPr>
            <w:tcW w:w="2332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  <w:lang w:val="en-US"/>
              </w:rPr>
            </w:pPr>
            <w:r w:rsidRPr="004D2968">
              <w:rPr>
                <w:sz w:val="24"/>
                <w:szCs w:val="24"/>
                <w:lang w:val="en-US"/>
              </w:rPr>
              <w:t xml:space="preserve">7                    </w:t>
            </w:r>
          </w:p>
        </w:tc>
        <w:tc>
          <w:tcPr>
            <w:tcW w:w="2332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</w:rPr>
            </w:pPr>
            <w:r w:rsidRPr="004D2968">
              <w:rPr>
                <w:sz w:val="24"/>
                <w:szCs w:val="24"/>
                <w:lang w:val="en-US"/>
              </w:rPr>
              <w:t xml:space="preserve">Cu – Zn </w:t>
            </w:r>
            <w:r w:rsidRPr="004D2968">
              <w:rPr>
                <w:sz w:val="24"/>
                <w:szCs w:val="24"/>
              </w:rPr>
              <w:t>(рис.16)</w:t>
            </w:r>
          </w:p>
        </w:tc>
        <w:tc>
          <w:tcPr>
            <w:tcW w:w="2333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  <w:lang w:val="en-US"/>
              </w:rPr>
            </w:pPr>
            <w:r w:rsidRPr="004D2968">
              <w:rPr>
                <w:sz w:val="24"/>
                <w:szCs w:val="24"/>
              </w:rPr>
              <w:t>45%</w:t>
            </w:r>
            <w:r w:rsidRPr="004D2968">
              <w:rPr>
                <w:sz w:val="24"/>
                <w:szCs w:val="24"/>
                <w:lang w:val="en-US"/>
              </w:rPr>
              <w:t>Zn</w:t>
            </w:r>
          </w:p>
        </w:tc>
        <w:tc>
          <w:tcPr>
            <w:tcW w:w="2333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</w:rPr>
            </w:pPr>
            <w:r w:rsidRPr="004D2968">
              <w:rPr>
                <w:sz w:val="24"/>
                <w:szCs w:val="24"/>
                <w:lang w:val="en-US"/>
              </w:rPr>
              <w:t>[1,6,1]</w:t>
            </w:r>
            <w:r w:rsidRPr="004D2968">
              <w:rPr>
                <w:sz w:val="24"/>
                <w:szCs w:val="24"/>
              </w:rPr>
              <w:t>, 513</w:t>
            </w:r>
          </w:p>
        </w:tc>
      </w:tr>
      <w:tr w:rsidR="004D2968" w:rsidRPr="004D2968" w:rsidTr="00EC0837">
        <w:trPr>
          <w:trHeight w:val="360"/>
        </w:trPr>
        <w:tc>
          <w:tcPr>
            <w:tcW w:w="2332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</w:rPr>
            </w:pPr>
            <w:r w:rsidRPr="004D2968">
              <w:rPr>
                <w:sz w:val="24"/>
                <w:szCs w:val="24"/>
              </w:rPr>
              <w:t>8</w:t>
            </w:r>
          </w:p>
        </w:tc>
        <w:tc>
          <w:tcPr>
            <w:tcW w:w="2332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  <w:lang w:val="en-US"/>
              </w:rPr>
            </w:pPr>
            <w:r w:rsidRPr="004D2968">
              <w:rPr>
                <w:sz w:val="24"/>
                <w:szCs w:val="24"/>
                <w:lang w:val="en-US"/>
              </w:rPr>
              <w:t>Fe-C (рис. 7)</w:t>
            </w:r>
          </w:p>
        </w:tc>
        <w:tc>
          <w:tcPr>
            <w:tcW w:w="2333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</w:rPr>
            </w:pPr>
            <w:r w:rsidRPr="004D2968">
              <w:rPr>
                <w:sz w:val="24"/>
                <w:szCs w:val="24"/>
                <w:lang w:val="en-US"/>
              </w:rPr>
              <w:t>0,15%C</w:t>
            </w:r>
          </w:p>
        </w:tc>
        <w:tc>
          <w:tcPr>
            <w:tcW w:w="2333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  <w:lang w:val="en-US"/>
              </w:rPr>
            </w:pPr>
            <w:r w:rsidRPr="004D2968">
              <w:rPr>
                <w:sz w:val="24"/>
                <w:szCs w:val="24"/>
                <w:lang w:val="en-US"/>
              </w:rPr>
              <w:t>[1.6.1],149</w:t>
            </w:r>
          </w:p>
        </w:tc>
      </w:tr>
      <w:tr w:rsidR="004D2968" w:rsidRPr="004D2968" w:rsidTr="00EC0837">
        <w:trPr>
          <w:trHeight w:val="391"/>
        </w:trPr>
        <w:tc>
          <w:tcPr>
            <w:tcW w:w="2332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  <w:lang w:val="en-US"/>
              </w:rPr>
            </w:pPr>
            <w:r w:rsidRPr="004D2968">
              <w:rPr>
                <w:sz w:val="24"/>
                <w:szCs w:val="24"/>
                <w:lang w:val="en-US"/>
              </w:rPr>
              <w:t>9</w:t>
            </w:r>
          </w:p>
        </w:tc>
        <w:tc>
          <w:tcPr>
            <w:tcW w:w="2332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  <w:lang w:val="en-US"/>
              </w:rPr>
            </w:pPr>
            <w:r w:rsidRPr="004D2968">
              <w:rPr>
                <w:sz w:val="24"/>
                <w:szCs w:val="24"/>
                <w:lang w:val="en-US"/>
              </w:rPr>
              <w:t>Al – Cu (рис. 9)</w:t>
            </w:r>
          </w:p>
        </w:tc>
        <w:tc>
          <w:tcPr>
            <w:tcW w:w="2333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  <w:lang w:val="en-US"/>
              </w:rPr>
            </w:pPr>
            <w:r w:rsidRPr="004D2968">
              <w:rPr>
                <w:sz w:val="24"/>
                <w:szCs w:val="24"/>
                <w:lang w:val="en-US"/>
              </w:rPr>
              <w:t>1%Cu</w:t>
            </w:r>
          </w:p>
        </w:tc>
        <w:tc>
          <w:tcPr>
            <w:tcW w:w="2333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  <w:lang w:val="en-US"/>
              </w:rPr>
            </w:pPr>
            <w:r w:rsidRPr="004D2968">
              <w:rPr>
                <w:sz w:val="24"/>
                <w:szCs w:val="24"/>
                <w:lang w:val="en-US"/>
              </w:rPr>
              <w:t xml:space="preserve">         [1,6,1],520</w:t>
            </w:r>
          </w:p>
        </w:tc>
      </w:tr>
      <w:tr w:rsidR="004D2968" w:rsidRPr="004D2968" w:rsidTr="00EC0837">
        <w:trPr>
          <w:trHeight w:val="435"/>
        </w:trPr>
        <w:tc>
          <w:tcPr>
            <w:tcW w:w="2332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  <w:lang w:val="en-US"/>
              </w:rPr>
            </w:pPr>
            <w:r w:rsidRPr="004D2968">
              <w:rPr>
                <w:sz w:val="24"/>
                <w:szCs w:val="24"/>
                <w:lang w:val="en-US"/>
              </w:rPr>
              <w:t>10</w:t>
            </w:r>
          </w:p>
        </w:tc>
        <w:tc>
          <w:tcPr>
            <w:tcW w:w="2332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  <w:lang w:val="en-US"/>
              </w:rPr>
            </w:pPr>
            <w:r w:rsidRPr="004D2968">
              <w:rPr>
                <w:sz w:val="24"/>
                <w:szCs w:val="24"/>
                <w:lang w:val="en-US"/>
              </w:rPr>
              <w:t>Cu – Sn (</w:t>
            </w:r>
            <w:r w:rsidRPr="004D2968">
              <w:rPr>
                <w:sz w:val="24"/>
                <w:szCs w:val="24"/>
              </w:rPr>
              <w:t>рис</w:t>
            </w:r>
            <w:r w:rsidRPr="004D2968">
              <w:rPr>
                <w:sz w:val="24"/>
                <w:szCs w:val="24"/>
                <w:lang w:val="en-US"/>
              </w:rPr>
              <w:t>.18)</w:t>
            </w:r>
          </w:p>
        </w:tc>
        <w:tc>
          <w:tcPr>
            <w:tcW w:w="2333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  <w:lang w:val="en-US"/>
              </w:rPr>
            </w:pPr>
            <w:r w:rsidRPr="004D2968">
              <w:rPr>
                <w:sz w:val="24"/>
                <w:szCs w:val="24"/>
                <w:lang w:val="en-US"/>
              </w:rPr>
              <w:t>20%Sn</w:t>
            </w:r>
          </w:p>
        </w:tc>
        <w:tc>
          <w:tcPr>
            <w:tcW w:w="2333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  <w:lang w:val="en-US"/>
              </w:rPr>
            </w:pPr>
            <w:r w:rsidRPr="004D2968">
              <w:rPr>
                <w:sz w:val="24"/>
                <w:szCs w:val="24"/>
                <w:lang w:val="en-US"/>
              </w:rPr>
              <w:t>[1,6,1] ,517</w:t>
            </w:r>
          </w:p>
        </w:tc>
      </w:tr>
      <w:tr w:rsidR="004D2968" w:rsidRPr="004D2968" w:rsidTr="00EC0837">
        <w:trPr>
          <w:trHeight w:val="437"/>
        </w:trPr>
        <w:tc>
          <w:tcPr>
            <w:tcW w:w="2332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  <w:lang w:val="en-US"/>
              </w:rPr>
            </w:pPr>
            <w:r w:rsidRPr="004D2968">
              <w:rPr>
                <w:sz w:val="24"/>
                <w:szCs w:val="24"/>
                <w:lang w:val="en-US"/>
              </w:rPr>
              <w:t>11</w:t>
            </w:r>
          </w:p>
        </w:tc>
        <w:tc>
          <w:tcPr>
            <w:tcW w:w="2332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  <w:lang w:val="en-US"/>
              </w:rPr>
            </w:pPr>
            <w:r w:rsidRPr="004D2968">
              <w:rPr>
                <w:sz w:val="24"/>
                <w:szCs w:val="24"/>
                <w:lang w:val="en-US"/>
              </w:rPr>
              <w:t>Cu – S (рис. 10)</w:t>
            </w:r>
          </w:p>
        </w:tc>
        <w:tc>
          <w:tcPr>
            <w:tcW w:w="2333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  <w:lang w:val="en-US"/>
              </w:rPr>
            </w:pPr>
            <w:r w:rsidRPr="004D2968">
              <w:rPr>
                <w:sz w:val="24"/>
                <w:szCs w:val="24"/>
                <w:lang w:val="en-US"/>
              </w:rPr>
              <w:t>1%S</w:t>
            </w:r>
          </w:p>
        </w:tc>
        <w:tc>
          <w:tcPr>
            <w:tcW w:w="2333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  <w:lang w:val="en-US"/>
              </w:rPr>
            </w:pPr>
            <w:r w:rsidRPr="004D2968">
              <w:rPr>
                <w:sz w:val="24"/>
                <w:szCs w:val="24"/>
                <w:lang w:val="en-US"/>
              </w:rPr>
              <w:t xml:space="preserve">         [1,6,1],5</w:t>
            </w:r>
          </w:p>
        </w:tc>
      </w:tr>
      <w:tr w:rsidR="004D2968" w:rsidRPr="004D2968" w:rsidTr="00EC0837">
        <w:trPr>
          <w:trHeight w:val="392"/>
        </w:trPr>
        <w:tc>
          <w:tcPr>
            <w:tcW w:w="2332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  <w:lang w:val="en-US"/>
              </w:rPr>
            </w:pPr>
            <w:r w:rsidRPr="004D2968">
              <w:rPr>
                <w:sz w:val="24"/>
                <w:szCs w:val="24"/>
                <w:lang w:val="en-US"/>
              </w:rPr>
              <w:t>12</w:t>
            </w:r>
          </w:p>
        </w:tc>
        <w:tc>
          <w:tcPr>
            <w:tcW w:w="2332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  <w:lang w:val="en-US"/>
              </w:rPr>
            </w:pPr>
            <w:r w:rsidRPr="004D2968">
              <w:rPr>
                <w:sz w:val="24"/>
                <w:szCs w:val="24"/>
                <w:lang w:val="en-US"/>
              </w:rPr>
              <w:t>Fe – C (рис. 7)</w:t>
            </w:r>
          </w:p>
        </w:tc>
        <w:tc>
          <w:tcPr>
            <w:tcW w:w="2333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  <w:lang w:val="en-US"/>
              </w:rPr>
            </w:pPr>
            <w:r w:rsidRPr="004D2968">
              <w:rPr>
                <w:sz w:val="24"/>
                <w:szCs w:val="24"/>
                <w:lang w:val="en-US"/>
              </w:rPr>
              <w:t>0,3%C</w:t>
            </w:r>
          </w:p>
        </w:tc>
        <w:tc>
          <w:tcPr>
            <w:tcW w:w="2333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  <w:lang w:val="en-US"/>
              </w:rPr>
            </w:pPr>
            <w:r w:rsidRPr="004D2968">
              <w:rPr>
                <w:sz w:val="24"/>
                <w:szCs w:val="24"/>
                <w:lang w:val="en-US"/>
              </w:rPr>
              <w:t>[1.6.1],149</w:t>
            </w:r>
          </w:p>
        </w:tc>
      </w:tr>
      <w:tr w:rsidR="004D2968" w:rsidRPr="004D2968" w:rsidTr="00EC0837">
        <w:trPr>
          <w:trHeight w:val="465"/>
        </w:trPr>
        <w:tc>
          <w:tcPr>
            <w:tcW w:w="2332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  <w:lang w:val="en-US"/>
              </w:rPr>
            </w:pPr>
            <w:r w:rsidRPr="004D2968">
              <w:rPr>
                <w:sz w:val="24"/>
                <w:szCs w:val="24"/>
                <w:lang w:val="en-US"/>
              </w:rPr>
              <w:t>13</w:t>
            </w:r>
          </w:p>
        </w:tc>
        <w:tc>
          <w:tcPr>
            <w:tcW w:w="2332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  <w:lang w:val="en-US"/>
              </w:rPr>
            </w:pPr>
            <w:r w:rsidRPr="004D2968">
              <w:rPr>
                <w:sz w:val="24"/>
                <w:szCs w:val="24"/>
                <w:lang w:val="en-US"/>
              </w:rPr>
              <w:t>Fe – S (</w:t>
            </w:r>
            <w:r w:rsidRPr="004D2968">
              <w:rPr>
                <w:sz w:val="24"/>
                <w:szCs w:val="24"/>
              </w:rPr>
              <w:t>рис</w:t>
            </w:r>
            <w:r w:rsidRPr="004D2968">
              <w:rPr>
                <w:sz w:val="24"/>
                <w:szCs w:val="24"/>
                <w:lang w:val="en-US"/>
              </w:rPr>
              <w:t>.17)</w:t>
            </w:r>
          </w:p>
        </w:tc>
        <w:tc>
          <w:tcPr>
            <w:tcW w:w="2333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  <w:lang w:val="en-US"/>
              </w:rPr>
            </w:pPr>
            <w:r w:rsidRPr="004D2968">
              <w:rPr>
                <w:sz w:val="24"/>
                <w:szCs w:val="24"/>
                <w:lang w:val="en-US"/>
              </w:rPr>
              <w:t>20%S</w:t>
            </w:r>
          </w:p>
        </w:tc>
        <w:tc>
          <w:tcPr>
            <w:tcW w:w="2333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  <w:lang w:val="en-US"/>
              </w:rPr>
            </w:pPr>
            <w:r w:rsidRPr="004D2968">
              <w:rPr>
                <w:sz w:val="24"/>
                <w:szCs w:val="24"/>
                <w:lang w:val="en-US"/>
              </w:rPr>
              <w:t>[1.6.1],165</w:t>
            </w:r>
          </w:p>
        </w:tc>
      </w:tr>
      <w:tr w:rsidR="004D2968" w:rsidRPr="004D2968" w:rsidTr="00EC0837">
        <w:trPr>
          <w:trHeight w:val="406"/>
        </w:trPr>
        <w:tc>
          <w:tcPr>
            <w:tcW w:w="2332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  <w:lang w:val="en-US"/>
              </w:rPr>
            </w:pPr>
            <w:r w:rsidRPr="004D2968">
              <w:rPr>
                <w:sz w:val="24"/>
                <w:szCs w:val="24"/>
                <w:lang w:val="en-US"/>
              </w:rPr>
              <w:t>14</w:t>
            </w:r>
          </w:p>
        </w:tc>
        <w:tc>
          <w:tcPr>
            <w:tcW w:w="2332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  <w:lang w:val="en-US"/>
              </w:rPr>
            </w:pPr>
            <w:r w:rsidRPr="004D2968">
              <w:rPr>
                <w:sz w:val="24"/>
                <w:szCs w:val="24"/>
                <w:lang w:val="en-US"/>
              </w:rPr>
              <w:t>Fe – Si (рис. 11)</w:t>
            </w:r>
          </w:p>
        </w:tc>
        <w:tc>
          <w:tcPr>
            <w:tcW w:w="2333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  <w:lang w:val="en-US"/>
              </w:rPr>
            </w:pPr>
            <w:r w:rsidRPr="004D2968">
              <w:rPr>
                <w:sz w:val="24"/>
                <w:szCs w:val="24"/>
                <w:lang w:val="en-US"/>
              </w:rPr>
              <w:t>1%Si</w:t>
            </w:r>
          </w:p>
        </w:tc>
        <w:tc>
          <w:tcPr>
            <w:tcW w:w="2333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  <w:lang w:val="en-US"/>
              </w:rPr>
            </w:pPr>
            <w:r w:rsidRPr="004D2968">
              <w:rPr>
                <w:sz w:val="24"/>
                <w:szCs w:val="24"/>
                <w:lang w:val="en-US"/>
              </w:rPr>
              <w:t>[1.6.1],307</w:t>
            </w:r>
          </w:p>
        </w:tc>
      </w:tr>
      <w:tr w:rsidR="004D2968" w:rsidRPr="004D2968" w:rsidTr="00EC0837">
        <w:trPr>
          <w:trHeight w:val="420"/>
        </w:trPr>
        <w:tc>
          <w:tcPr>
            <w:tcW w:w="2332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  <w:lang w:val="en-US"/>
              </w:rPr>
            </w:pPr>
            <w:r w:rsidRPr="004D2968">
              <w:rPr>
                <w:sz w:val="24"/>
                <w:szCs w:val="24"/>
                <w:lang w:val="en-US"/>
              </w:rPr>
              <w:t>15</w:t>
            </w:r>
          </w:p>
        </w:tc>
        <w:tc>
          <w:tcPr>
            <w:tcW w:w="2332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  <w:lang w:val="en-US"/>
              </w:rPr>
            </w:pPr>
            <w:r w:rsidRPr="004D2968">
              <w:rPr>
                <w:sz w:val="24"/>
                <w:szCs w:val="24"/>
                <w:lang w:val="en-US"/>
              </w:rPr>
              <w:t xml:space="preserve">Fe – Ni ( </w:t>
            </w:r>
            <w:r w:rsidRPr="004D2968">
              <w:rPr>
                <w:sz w:val="24"/>
                <w:szCs w:val="24"/>
              </w:rPr>
              <w:t>рис</w:t>
            </w:r>
            <w:r w:rsidRPr="004D2968">
              <w:rPr>
                <w:sz w:val="24"/>
                <w:szCs w:val="24"/>
                <w:lang w:val="en-US"/>
              </w:rPr>
              <w:t>.19)</w:t>
            </w:r>
          </w:p>
        </w:tc>
        <w:tc>
          <w:tcPr>
            <w:tcW w:w="2333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  <w:lang w:val="en-US"/>
              </w:rPr>
            </w:pPr>
            <w:r w:rsidRPr="004D2968">
              <w:rPr>
                <w:sz w:val="24"/>
                <w:szCs w:val="24"/>
                <w:lang w:val="en-US"/>
              </w:rPr>
              <w:t>10% Ni</w:t>
            </w:r>
          </w:p>
        </w:tc>
        <w:tc>
          <w:tcPr>
            <w:tcW w:w="2333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  <w:lang w:val="en-US"/>
              </w:rPr>
            </w:pPr>
            <w:r w:rsidRPr="004D2968">
              <w:rPr>
                <w:sz w:val="24"/>
                <w:szCs w:val="24"/>
                <w:lang w:val="en-US"/>
              </w:rPr>
              <w:t>[1.6.1], 305</w:t>
            </w:r>
          </w:p>
        </w:tc>
      </w:tr>
      <w:tr w:rsidR="004D2968" w:rsidRPr="004D2968" w:rsidTr="00EC0837">
        <w:trPr>
          <w:trHeight w:val="453"/>
        </w:trPr>
        <w:tc>
          <w:tcPr>
            <w:tcW w:w="2332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  <w:lang w:val="en-US"/>
              </w:rPr>
            </w:pPr>
            <w:r w:rsidRPr="004D2968">
              <w:rPr>
                <w:sz w:val="24"/>
                <w:szCs w:val="24"/>
                <w:lang w:val="en-US"/>
              </w:rPr>
              <w:t>16</w:t>
            </w:r>
          </w:p>
        </w:tc>
        <w:tc>
          <w:tcPr>
            <w:tcW w:w="2332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  <w:lang w:val="en-US"/>
              </w:rPr>
            </w:pPr>
            <w:r w:rsidRPr="004D2968">
              <w:rPr>
                <w:sz w:val="24"/>
                <w:szCs w:val="24"/>
                <w:lang w:val="en-US"/>
              </w:rPr>
              <w:t>Cu – Pb (рис. 12)</w:t>
            </w:r>
          </w:p>
        </w:tc>
        <w:tc>
          <w:tcPr>
            <w:tcW w:w="2333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  <w:lang w:val="en-US"/>
              </w:rPr>
            </w:pPr>
            <w:r w:rsidRPr="004D2968">
              <w:rPr>
                <w:sz w:val="24"/>
                <w:szCs w:val="24"/>
                <w:lang w:val="en-US"/>
              </w:rPr>
              <w:t>20%Pb</w:t>
            </w:r>
          </w:p>
        </w:tc>
        <w:tc>
          <w:tcPr>
            <w:tcW w:w="2333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  <w:lang w:val="en-US"/>
              </w:rPr>
            </w:pPr>
            <w:r w:rsidRPr="004D2968">
              <w:rPr>
                <w:sz w:val="24"/>
                <w:szCs w:val="24"/>
                <w:lang w:val="en-US"/>
              </w:rPr>
              <w:t>[1.6.1],511</w:t>
            </w:r>
          </w:p>
        </w:tc>
      </w:tr>
      <w:tr w:rsidR="004D2968" w:rsidRPr="004D2968" w:rsidTr="00EC0837">
        <w:trPr>
          <w:trHeight w:val="450"/>
        </w:trPr>
        <w:tc>
          <w:tcPr>
            <w:tcW w:w="2332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  <w:lang w:val="en-US"/>
              </w:rPr>
            </w:pPr>
            <w:r w:rsidRPr="004D2968">
              <w:rPr>
                <w:sz w:val="24"/>
                <w:szCs w:val="24"/>
                <w:lang w:val="en-US"/>
              </w:rPr>
              <w:t>17</w:t>
            </w:r>
          </w:p>
        </w:tc>
        <w:tc>
          <w:tcPr>
            <w:tcW w:w="2332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  <w:lang w:val="en-US"/>
              </w:rPr>
            </w:pPr>
            <w:r w:rsidRPr="004D2968">
              <w:rPr>
                <w:sz w:val="24"/>
                <w:szCs w:val="24"/>
                <w:lang w:val="en-US"/>
              </w:rPr>
              <w:t>Fe – Mo (</w:t>
            </w:r>
            <w:r w:rsidRPr="004D2968">
              <w:rPr>
                <w:sz w:val="24"/>
                <w:szCs w:val="24"/>
              </w:rPr>
              <w:t>рис</w:t>
            </w:r>
            <w:r w:rsidRPr="004D2968">
              <w:rPr>
                <w:sz w:val="24"/>
                <w:szCs w:val="24"/>
                <w:lang w:val="en-US"/>
              </w:rPr>
              <w:t>.15)</w:t>
            </w:r>
          </w:p>
        </w:tc>
        <w:tc>
          <w:tcPr>
            <w:tcW w:w="2333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  <w:lang w:val="en-US"/>
              </w:rPr>
            </w:pPr>
            <w:r w:rsidRPr="004D2968">
              <w:rPr>
                <w:sz w:val="24"/>
                <w:szCs w:val="24"/>
                <w:lang w:val="en-US"/>
              </w:rPr>
              <w:t xml:space="preserve">5% </w:t>
            </w:r>
            <w:r w:rsidRPr="004D2968">
              <w:rPr>
                <w:sz w:val="24"/>
                <w:szCs w:val="24"/>
              </w:rPr>
              <w:t>Мо</w:t>
            </w:r>
          </w:p>
        </w:tc>
        <w:tc>
          <w:tcPr>
            <w:tcW w:w="2333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  <w:lang w:val="en-US"/>
              </w:rPr>
            </w:pPr>
            <w:r w:rsidRPr="004D2968">
              <w:rPr>
                <w:sz w:val="24"/>
                <w:szCs w:val="24"/>
                <w:lang w:val="en-US"/>
              </w:rPr>
              <w:t>[1.6.1], 307</w:t>
            </w:r>
          </w:p>
        </w:tc>
      </w:tr>
      <w:tr w:rsidR="004D2968" w:rsidRPr="004D2968" w:rsidTr="00EC0837">
        <w:trPr>
          <w:trHeight w:val="362"/>
        </w:trPr>
        <w:tc>
          <w:tcPr>
            <w:tcW w:w="2332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  <w:lang w:val="en-US"/>
              </w:rPr>
            </w:pPr>
            <w:r w:rsidRPr="004D2968">
              <w:rPr>
                <w:sz w:val="24"/>
                <w:szCs w:val="24"/>
                <w:lang w:val="en-US"/>
              </w:rPr>
              <w:t>18</w:t>
            </w:r>
          </w:p>
        </w:tc>
        <w:tc>
          <w:tcPr>
            <w:tcW w:w="2332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  <w:lang w:val="en-US"/>
              </w:rPr>
            </w:pPr>
            <w:r w:rsidRPr="004D2968">
              <w:rPr>
                <w:sz w:val="24"/>
                <w:szCs w:val="24"/>
                <w:lang w:val="en-US"/>
              </w:rPr>
              <w:t>Fe – C (рис. 7)</w:t>
            </w:r>
          </w:p>
        </w:tc>
        <w:tc>
          <w:tcPr>
            <w:tcW w:w="2333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  <w:lang w:val="en-US"/>
              </w:rPr>
            </w:pPr>
            <w:r w:rsidRPr="004D2968">
              <w:rPr>
                <w:sz w:val="24"/>
                <w:szCs w:val="24"/>
                <w:lang w:val="en-US"/>
              </w:rPr>
              <w:t>0,7%C</w:t>
            </w:r>
          </w:p>
        </w:tc>
        <w:tc>
          <w:tcPr>
            <w:tcW w:w="2333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</w:rPr>
            </w:pPr>
            <w:r w:rsidRPr="004D2968">
              <w:rPr>
                <w:sz w:val="24"/>
                <w:szCs w:val="24"/>
                <w:lang w:val="en-US"/>
              </w:rPr>
              <w:t xml:space="preserve">         </w:t>
            </w:r>
            <w:r w:rsidRPr="004D2968">
              <w:rPr>
                <w:sz w:val="24"/>
                <w:szCs w:val="24"/>
              </w:rPr>
              <w:t>[1.</w:t>
            </w:r>
            <w:r w:rsidRPr="004D2968">
              <w:rPr>
                <w:sz w:val="24"/>
                <w:szCs w:val="24"/>
                <w:lang w:val="en-US"/>
              </w:rPr>
              <w:t>6.1]</w:t>
            </w:r>
            <w:r w:rsidRPr="004D2968">
              <w:rPr>
                <w:sz w:val="24"/>
                <w:szCs w:val="24"/>
              </w:rPr>
              <w:t>,149</w:t>
            </w:r>
          </w:p>
        </w:tc>
      </w:tr>
      <w:tr w:rsidR="004D2968" w:rsidRPr="004D2968" w:rsidTr="00EC0837">
        <w:trPr>
          <w:trHeight w:val="376"/>
        </w:trPr>
        <w:tc>
          <w:tcPr>
            <w:tcW w:w="2332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</w:rPr>
            </w:pPr>
            <w:r w:rsidRPr="004D2968">
              <w:rPr>
                <w:sz w:val="24"/>
                <w:szCs w:val="24"/>
              </w:rPr>
              <w:t>19</w:t>
            </w:r>
          </w:p>
        </w:tc>
        <w:tc>
          <w:tcPr>
            <w:tcW w:w="2332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</w:rPr>
            </w:pPr>
            <w:r w:rsidRPr="004D2968">
              <w:rPr>
                <w:sz w:val="24"/>
                <w:szCs w:val="24"/>
                <w:lang w:val="en-US"/>
              </w:rPr>
              <w:t>Al</w:t>
            </w:r>
            <w:r w:rsidRPr="004D2968">
              <w:rPr>
                <w:sz w:val="24"/>
                <w:szCs w:val="24"/>
              </w:rPr>
              <w:t xml:space="preserve"> – </w:t>
            </w:r>
            <w:r w:rsidRPr="004D2968">
              <w:rPr>
                <w:sz w:val="24"/>
                <w:szCs w:val="24"/>
                <w:lang w:val="en-US"/>
              </w:rPr>
              <w:t>Fe</w:t>
            </w:r>
            <w:r w:rsidRPr="004D2968">
              <w:rPr>
                <w:sz w:val="24"/>
                <w:szCs w:val="24"/>
              </w:rPr>
              <w:t xml:space="preserve"> (рис. 13)</w:t>
            </w:r>
          </w:p>
        </w:tc>
        <w:tc>
          <w:tcPr>
            <w:tcW w:w="2333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</w:rPr>
            </w:pPr>
            <w:r w:rsidRPr="004D2968">
              <w:rPr>
                <w:sz w:val="24"/>
                <w:szCs w:val="24"/>
              </w:rPr>
              <w:t>15%</w:t>
            </w:r>
            <w:r w:rsidRPr="004D2968">
              <w:rPr>
                <w:sz w:val="24"/>
                <w:szCs w:val="24"/>
                <w:lang w:val="en-US"/>
              </w:rPr>
              <w:t>Fe</w:t>
            </w:r>
          </w:p>
        </w:tc>
        <w:tc>
          <w:tcPr>
            <w:tcW w:w="2333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</w:rPr>
            </w:pPr>
            <w:r w:rsidRPr="004D2968">
              <w:rPr>
                <w:sz w:val="24"/>
                <w:szCs w:val="24"/>
              </w:rPr>
              <w:t>[1.</w:t>
            </w:r>
            <w:r w:rsidRPr="004D2968">
              <w:rPr>
                <w:sz w:val="24"/>
                <w:szCs w:val="24"/>
                <w:lang w:val="en-US"/>
              </w:rPr>
              <w:t>6.1]</w:t>
            </w:r>
            <w:r w:rsidRPr="004D2968">
              <w:rPr>
                <w:sz w:val="24"/>
                <w:szCs w:val="24"/>
              </w:rPr>
              <w:t>,306</w:t>
            </w:r>
          </w:p>
        </w:tc>
      </w:tr>
      <w:tr w:rsidR="004D2968" w:rsidRPr="004D2968" w:rsidTr="00EC0837">
        <w:trPr>
          <w:trHeight w:val="361"/>
        </w:trPr>
        <w:tc>
          <w:tcPr>
            <w:tcW w:w="2332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</w:rPr>
            </w:pPr>
            <w:r w:rsidRPr="004D2968">
              <w:rPr>
                <w:sz w:val="24"/>
                <w:szCs w:val="24"/>
              </w:rPr>
              <w:t>20</w:t>
            </w:r>
          </w:p>
        </w:tc>
        <w:tc>
          <w:tcPr>
            <w:tcW w:w="2332" w:type="dxa"/>
            <w:vMerge w:val="restart"/>
            <w:tcBorders>
              <w:top w:val="single" w:sz="4" w:space="0" w:color="auto"/>
            </w:tcBorders>
          </w:tcPr>
          <w:p w:rsid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</w:rPr>
            </w:pPr>
            <w:r w:rsidRPr="004D2968">
              <w:rPr>
                <w:sz w:val="24"/>
                <w:szCs w:val="24"/>
                <w:lang w:val="en-US"/>
              </w:rPr>
              <w:t>Fe</w:t>
            </w:r>
            <w:r w:rsidRPr="004D2968">
              <w:rPr>
                <w:sz w:val="24"/>
                <w:szCs w:val="24"/>
              </w:rPr>
              <w:t xml:space="preserve"> – </w:t>
            </w:r>
            <w:r w:rsidRPr="004D2968">
              <w:rPr>
                <w:sz w:val="24"/>
                <w:szCs w:val="24"/>
                <w:lang w:val="en-US"/>
              </w:rPr>
              <w:t>C</w:t>
            </w:r>
            <w:r w:rsidRPr="004D2968">
              <w:rPr>
                <w:sz w:val="24"/>
                <w:szCs w:val="24"/>
              </w:rPr>
              <w:t xml:space="preserve"> (рис. 7)</w:t>
            </w:r>
          </w:p>
          <w:p w:rsidR="00101AF5" w:rsidRPr="004D2968" w:rsidRDefault="00101AF5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</w:rPr>
            </w:pPr>
          </w:p>
          <w:p w:rsid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</w:rPr>
            </w:pPr>
          </w:p>
          <w:p w:rsidR="00101AF5" w:rsidRPr="00101AF5" w:rsidRDefault="00101AF5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en-US"/>
              </w:rPr>
              <w:t>Fe</w:t>
            </w:r>
            <w:r w:rsidRPr="00101AF5">
              <w:rPr>
                <w:sz w:val="24"/>
                <w:szCs w:val="24"/>
              </w:rPr>
              <w:t xml:space="preserve"> – </w:t>
            </w:r>
            <w:r>
              <w:rPr>
                <w:sz w:val="24"/>
                <w:szCs w:val="24"/>
                <w:lang w:val="en-US"/>
              </w:rPr>
              <w:t>C</w:t>
            </w:r>
            <w:r>
              <w:rPr>
                <w:sz w:val="24"/>
                <w:szCs w:val="24"/>
              </w:rPr>
              <w:t xml:space="preserve"> (рис. 7)</w:t>
            </w:r>
          </w:p>
        </w:tc>
        <w:tc>
          <w:tcPr>
            <w:tcW w:w="2333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</w:rPr>
            </w:pPr>
            <w:r w:rsidRPr="004D2968">
              <w:rPr>
                <w:sz w:val="24"/>
                <w:szCs w:val="24"/>
              </w:rPr>
              <w:t>1%</w:t>
            </w:r>
            <w:r w:rsidRPr="004D2968">
              <w:rPr>
                <w:sz w:val="24"/>
                <w:szCs w:val="24"/>
                <w:lang w:val="en-US"/>
              </w:rPr>
              <w:t>C</w:t>
            </w:r>
          </w:p>
        </w:tc>
        <w:tc>
          <w:tcPr>
            <w:tcW w:w="2333" w:type="dxa"/>
            <w:vMerge w:val="restart"/>
            <w:tcBorders>
              <w:top w:val="single" w:sz="4" w:space="0" w:color="auto"/>
            </w:tcBorders>
          </w:tcPr>
          <w:p w:rsidR="004D2968" w:rsidRPr="00101AF5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</w:rPr>
            </w:pPr>
          </w:p>
          <w:p w:rsidR="004D2968" w:rsidRPr="00101AF5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</w:rPr>
            </w:pPr>
          </w:p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</w:rPr>
            </w:pPr>
            <w:r w:rsidRPr="004D2968">
              <w:rPr>
                <w:sz w:val="24"/>
                <w:szCs w:val="24"/>
              </w:rPr>
              <w:t>[1.</w:t>
            </w:r>
            <w:r w:rsidRPr="00101AF5">
              <w:rPr>
                <w:sz w:val="24"/>
                <w:szCs w:val="24"/>
              </w:rPr>
              <w:t>6.1]</w:t>
            </w:r>
            <w:r w:rsidRPr="004D2968">
              <w:rPr>
                <w:sz w:val="24"/>
                <w:szCs w:val="24"/>
              </w:rPr>
              <w:t>,149</w:t>
            </w:r>
          </w:p>
        </w:tc>
      </w:tr>
      <w:tr w:rsidR="004D2968" w:rsidRPr="004D2968" w:rsidTr="00EC0837">
        <w:trPr>
          <w:trHeight w:val="421"/>
        </w:trPr>
        <w:tc>
          <w:tcPr>
            <w:tcW w:w="2332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</w:rPr>
            </w:pPr>
            <w:r w:rsidRPr="004D2968">
              <w:rPr>
                <w:sz w:val="24"/>
                <w:szCs w:val="24"/>
              </w:rPr>
              <w:t>21</w:t>
            </w:r>
          </w:p>
        </w:tc>
        <w:tc>
          <w:tcPr>
            <w:tcW w:w="2332" w:type="dxa"/>
            <w:vMerge/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</w:rPr>
            </w:pPr>
          </w:p>
        </w:tc>
        <w:tc>
          <w:tcPr>
            <w:tcW w:w="2333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</w:rPr>
            </w:pPr>
            <w:r w:rsidRPr="004D2968">
              <w:rPr>
                <w:sz w:val="24"/>
                <w:szCs w:val="24"/>
              </w:rPr>
              <w:t>2,14%С</w:t>
            </w:r>
          </w:p>
        </w:tc>
        <w:tc>
          <w:tcPr>
            <w:tcW w:w="2333" w:type="dxa"/>
            <w:vMerge/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</w:rPr>
            </w:pPr>
          </w:p>
        </w:tc>
      </w:tr>
      <w:tr w:rsidR="004D2968" w:rsidRPr="004D2968" w:rsidTr="00EC0837">
        <w:trPr>
          <w:trHeight w:val="361"/>
        </w:trPr>
        <w:tc>
          <w:tcPr>
            <w:tcW w:w="2332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</w:rPr>
            </w:pPr>
            <w:r w:rsidRPr="004D2968">
              <w:rPr>
                <w:sz w:val="24"/>
                <w:szCs w:val="24"/>
              </w:rPr>
              <w:t>22</w:t>
            </w:r>
          </w:p>
        </w:tc>
        <w:tc>
          <w:tcPr>
            <w:tcW w:w="2332" w:type="dxa"/>
            <w:vMerge/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</w:rPr>
            </w:pPr>
          </w:p>
        </w:tc>
        <w:tc>
          <w:tcPr>
            <w:tcW w:w="2333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</w:rPr>
            </w:pPr>
            <w:r w:rsidRPr="004D2968">
              <w:rPr>
                <w:sz w:val="24"/>
                <w:szCs w:val="24"/>
              </w:rPr>
              <w:t>3,0%С</w:t>
            </w:r>
          </w:p>
        </w:tc>
        <w:tc>
          <w:tcPr>
            <w:tcW w:w="2333" w:type="dxa"/>
            <w:vMerge/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</w:rPr>
            </w:pPr>
          </w:p>
        </w:tc>
      </w:tr>
      <w:tr w:rsidR="004D2968" w:rsidRPr="004D2968" w:rsidTr="00EC0837">
        <w:trPr>
          <w:trHeight w:val="376"/>
        </w:trPr>
        <w:tc>
          <w:tcPr>
            <w:tcW w:w="2332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</w:rPr>
            </w:pPr>
            <w:r w:rsidRPr="004D2968">
              <w:rPr>
                <w:sz w:val="24"/>
                <w:szCs w:val="24"/>
              </w:rPr>
              <w:t>23</w:t>
            </w:r>
          </w:p>
        </w:tc>
        <w:tc>
          <w:tcPr>
            <w:tcW w:w="2332" w:type="dxa"/>
            <w:vMerge/>
            <w:tcBorders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</w:rPr>
            </w:pPr>
          </w:p>
        </w:tc>
        <w:tc>
          <w:tcPr>
            <w:tcW w:w="2333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</w:rPr>
            </w:pPr>
            <w:r w:rsidRPr="004D2968">
              <w:rPr>
                <w:sz w:val="24"/>
                <w:szCs w:val="24"/>
              </w:rPr>
              <w:t>4,3%С</w:t>
            </w:r>
          </w:p>
        </w:tc>
        <w:tc>
          <w:tcPr>
            <w:tcW w:w="2333" w:type="dxa"/>
            <w:vMerge/>
            <w:tcBorders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</w:rPr>
            </w:pPr>
          </w:p>
        </w:tc>
      </w:tr>
      <w:tr w:rsidR="004D2968" w:rsidRPr="004D2968" w:rsidTr="00EC0837">
        <w:trPr>
          <w:trHeight w:val="321"/>
        </w:trPr>
        <w:tc>
          <w:tcPr>
            <w:tcW w:w="2332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</w:rPr>
            </w:pPr>
            <w:r w:rsidRPr="004D2968">
              <w:rPr>
                <w:sz w:val="24"/>
                <w:szCs w:val="24"/>
              </w:rPr>
              <w:t>24</w:t>
            </w:r>
          </w:p>
        </w:tc>
        <w:tc>
          <w:tcPr>
            <w:tcW w:w="2332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</w:rPr>
            </w:pPr>
            <w:r w:rsidRPr="004D2968">
              <w:rPr>
                <w:sz w:val="24"/>
                <w:szCs w:val="24"/>
                <w:lang w:val="en-US"/>
              </w:rPr>
              <w:t>Fe</w:t>
            </w:r>
            <w:r w:rsidRPr="004D2968">
              <w:rPr>
                <w:sz w:val="24"/>
                <w:szCs w:val="24"/>
              </w:rPr>
              <w:t xml:space="preserve"> – </w:t>
            </w:r>
            <w:r w:rsidRPr="004D2968">
              <w:rPr>
                <w:sz w:val="24"/>
                <w:szCs w:val="24"/>
                <w:lang w:val="en-US"/>
              </w:rPr>
              <w:t>Ni</w:t>
            </w:r>
            <w:r w:rsidRPr="004D2968">
              <w:rPr>
                <w:sz w:val="24"/>
                <w:szCs w:val="24"/>
              </w:rPr>
              <w:t xml:space="preserve"> (рис.19)</w:t>
            </w:r>
          </w:p>
        </w:tc>
        <w:tc>
          <w:tcPr>
            <w:tcW w:w="2333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</w:rPr>
            </w:pPr>
            <w:r w:rsidRPr="004D2968">
              <w:rPr>
                <w:sz w:val="24"/>
                <w:szCs w:val="24"/>
              </w:rPr>
              <w:t>10%</w:t>
            </w:r>
            <w:r w:rsidRPr="004D2968">
              <w:rPr>
                <w:sz w:val="24"/>
                <w:szCs w:val="24"/>
                <w:lang w:val="en-US"/>
              </w:rPr>
              <w:t>Ni</w:t>
            </w:r>
          </w:p>
        </w:tc>
        <w:tc>
          <w:tcPr>
            <w:tcW w:w="2333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</w:rPr>
            </w:pPr>
            <w:r w:rsidRPr="004D2968">
              <w:rPr>
                <w:sz w:val="24"/>
                <w:szCs w:val="24"/>
              </w:rPr>
              <w:t>[1.</w:t>
            </w:r>
            <w:r w:rsidRPr="00101AF5">
              <w:rPr>
                <w:sz w:val="24"/>
                <w:szCs w:val="24"/>
              </w:rPr>
              <w:t>6.1]</w:t>
            </w:r>
            <w:r w:rsidRPr="004D2968">
              <w:rPr>
                <w:sz w:val="24"/>
                <w:szCs w:val="24"/>
              </w:rPr>
              <w:t>,305</w:t>
            </w:r>
          </w:p>
        </w:tc>
      </w:tr>
      <w:tr w:rsidR="004D2968" w:rsidRPr="004D2968" w:rsidTr="00EC0837">
        <w:trPr>
          <w:trHeight w:val="300"/>
        </w:trPr>
        <w:tc>
          <w:tcPr>
            <w:tcW w:w="2332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</w:rPr>
            </w:pPr>
            <w:r w:rsidRPr="004D2968">
              <w:rPr>
                <w:sz w:val="24"/>
                <w:szCs w:val="24"/>
              </w:rPr>
              <w:t>25</w:t>
            </w:r>
          </w:p>
        </w:tc>
        <w:tc>
          <w:tcPr>
            <w:tcW w:w="2332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</w:rPr>
            </w:pPr>
            <w:r w:rsidRPr="004D2968">
              <w:rPr>
                <w:sz w:val="24"/>
                <w:szCs w:val="24"/>
                <w:lang w:val="en-US"/>
              </w:rPr>
              <w:t>Fe</w:t>
            </w:r>
            <w:r w:rsidRPr="004D2968">
              <w:rPr>
                <w:sz w:val="24"/>
                <w:szCs w:val="24"/>
              </w:rPr>
              <w:t xml:space="preserve"> – </w:t>
            </w:r>
            <w:r w:rsidRPr="004D2968">
              <w:rPr>
                <w:sz w:val="24"/>
                <w:szCs w:val="24"/>
                <w:lang w:val="en-US"/>
              </w:rPr>
              <w:t>Mn</w:t>
            </w:r>
            <w:r w:rsidRPr="004D2968">
              <w:rPr>
                <w:sz w:val="24"/>
                <w:szCs w:val="24"/>
              </w:rPr>
              <w:t xml:space="preserve"> (рис.20)</w:t>
            </w:r>
          </w:p>
        </w:tc>
        <w:tc>
          <w:tcPr>
            <w:tcW w:w="2333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</w:rPr>
            </w:pPr>
            <w:r w:rsidRPr="004D2968">
              <w:rPr>
                <w:sz w:val="24"/>
                <w:szCs w:val="24"/>
              </w:rPr>
              <w:t>20%</w:t>
            </w:r>
            <w:r w:rsidRPr="004D2968">
              <w:rPr>
                <w:sz w:val="24"/>
                <w:szCs w:val="24"/>
                <w:lang w:val="en-US"/>
              </w:rPr>
              <w:t>Mn</w:t>
            </w:r>
          </w:p>
        </w:tc>
        <w:tc>
          <w:tcPr>
            <w:tcW w:w="2333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</w:rPr>
            </w:pPr>
            <w:r w:rsidRPr="004D2968">
              <w:rPr>
                <w:sz w:val="24"/>
                <w:szCs w:val="24"/>
              </w:rPr>
              <w:t>[1.</w:t>
            </w:r>
            <w:r w:rsidRPr="004D2968">
              <w:rPr>
                <w:sz w:val="24"/>
                <w:szCs w:val="24"/>
                <w:lang w:val="en-US"/>
              </w:rPr>
              <w:t>6.1]</w:t>
            </w:r>
            <w:r w:rsidRPr="004D2968">
              <w:rPr>
                <w:sz w:val="24"/>
                <w:szCs w:val="24"/>
              </w:rPr>
              <w:t>,306</w:t>
            </w:r>
          </w:p>
        </w:tc>
      </w:tr>
      <w:tr w:rsidR="004D2968" w:rsidRPr="004D2968" w:rsidTr="00EC0837">
        <w:trPr>
          <w:trHeight w:val="435"/>
        </w:trPr>
        <w:tc>
          <w:tcPr>
            <w:tcW w:w="2332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</w:rPr>
            </w:pPr>
            <w:r w:rsidRPr="004D2968">
              <w:rPr>
                <w:sz w:val="24"/>
                <w:szCs w:val="24"/>
              </w:rPr>
              <w:t>26</w:t>
            </w:r>
          </w:p>
        </w:tc>
        <w:tc>
          <w:tcPr>
            <w:tcW w:w="2332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</w:rPr>
            </w:pPr>
            <w:r w:rsidRPr="004D2968">
              <w:rPr>
                <w:sz w:val="24"/>
                <w:szCs w:val="24"/>
                <w:lang w:val="en-US"/>
              </w:rPr>
              <w:t>Fe</w:t>
            </w:r>
            <w:r w:rsidRPr="004D2968">
              <w:rPr>
                <w:sz w:val="24"/>
                <w:szCs w:val="24"/>
              </w:rPr>
              <w:t xml:space="preserve"> – </w:t>
            </w:r>
            <w:r w:rsidRPr="004D2968">
              <w:rPr>
                <w:sz w:val="24"/>
                <w:szCs w:val="24"/>
                <w:lang w:val="en-US"/>
              </w:rPr>
              <w:t>Cr</w:t>
            </w:r>
            <w:r w:rsidRPr="004D2968">
              <w:rPr>
                <w:sz w:val="24"/>
                <w:szCs w:val="24"/>
              </w:rPr>
              <w:t xml:space="preserve"> (рис.21)</w:t>
            </w:r>
          </w:p>
        </w:tc>
        <w:tc>
          <w:tcPr>
            <w:tcW w:w="2333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</w:rPr>
            </w:pPr>
            <w:r w:rsidRPr="004D2968">
              <w:rPr>
                <w:sz w:val="24"/>
                <w:szCs w:val="24"/>
              </w:rPr>
              <w:t xml:space="preserve">30% </w:t>
            </w:r>
            <w:r w:rsidRPr="004D2968">
              <w:rPr>
                <w:sz w:val="24"/>
                <w:szCs w:val="24"/>
                <w:lang w:val="en-US"/>
              </w:rPr>
              <w:t>Cr</w:t>
            </w:r>
          </w:p>
        </w:tc>
        <w:tc>
          <w:tcPr>
            <w:tcW w:w="2333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</w:rPr>
            </w:pPr>
            <w:r w:rsidRPr="004D2968">
              <w:rPr>
                <w:sz w:val="24"/>
                <w:szCs w:val="24"/>
              </w:rPr>
              <w:t>[1.</w:t>
            </w:r>
            <w:r w:rsidRPr="004D2968">
              <w:rPr>
                <w:sz w:val="24"/>
                <w:szCs w:val="24"/>
                <w:lang w:val="en-US"/>
              </w:rPr>
              <w:t>6.1]</w:t>
            </w:r>
            <w:r w:rsidRPr="004D2968">
              <w:rPr>
                <w:sz w:val="24"/>
                <w:szCs w:val="24"/>
              </w:rPr>
              <w:t>,307</w:t>
            </w:r>
          </w:p>
        </w:tc>
      </w:tr>
      <w:tr w:rsidR="004D2968" w:rsidRPr="004D2968" w:rsidTr="00EC0837">
        <w:trPr>
          <w:trHeight w:val="504"/>
        </w:trPr>
        <w:tc>
          <w:tcPr>
            <w:tcW w:w="2332" w:type="dxa"/>
            <w:tcBorders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</w:rPr>
            </w:pPr>
            <w:r w:rsidRPr="004D2968">
              <w:rPr>
                <w:sz w:val="24"/>
                <w:szCs w:val="24"/>
              </w:rPr>
              <w:t>27</w:t>
            </w:r>
          </w:p>
        </w:tc>
        <w:tc>
          <w:tcPr>
            <w:tcW w:w="2332" w:type="dxa"/>
            <w:tcBorders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</w:rPr>
            </w:pPr>
            <w:r w:rsidRPr="004D2968">
              <w:rPr>
                <w:sz w:val="24"/>
                <w:szCs w:val="24"/>
                <w:lang w:val="en-US"/>
              </w:rPr>
              <w:t>Fe</w:t>
            </w:r>
            <w:r w:rsidRPr="004D2968">
              <w:rPr>
                <w:sz w:val="24"/>
                <w:szCs w:val="24"/>
              </w:rPr>
              <w:t xml:space="preserve"> – </w:t>
            </w:r>
            <w:r w:rsidRPr="004D2968">
              <w:rPr>
                <w:sz w:val="24"/>
                <w:szCs w:val="24"/>
                <w:lang w:val="en-US"/>
              </w:rPr>
              <w:t>C</w:t>
            </w:r>
            <w:r w:rsidRPr="004D2968">
              <w:rPr>
                <w:sz w:val="24"/>
                <w:szCs w:val="24"/>
              </w:rPr>
              <w:t xml:space="preserve"> (рис. 7)</w:t>
            </w:r>
          </w:p>
        </w:tc>
        <w:tc>
          <w:tcPr>
            <w:tcW w:w="2333" w:type="dxa"/>
            <w:tcBorders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</w:rPr>
            </w:pPr>
            <w:r w:rsidRPr="004D2968">
              <w:rPr>
                <w:sz w:val="24"/>
                <w:szCs w:val="24"/>
              </w:rPr>
              <w:t>5,5%</w:t>
            </w:r>
            <w:r w:rsidRPr="004D2968">
              <w:rPr>
                <w:sz w:val="24"/>
                <w:szCs w:val="24"/>
                <w:lang w:val="en-US"/>
              </w:rPr>
              <w:t>C</w:t>
            </w:r>
          </w:p>
        </w:tc>
        <w:tc>
          <w:tcPr>
            <w:tcW w:w="2333" w:type="dxa"/>
            <w:tcBorders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</w:rPr>
            </w:pPr>
            <w:r w:rsidRPr="004D2968">
              <w:rPr>
                <w:sz w:val="24"/>
                <w:szCs w:val="24"/>
              </w:rPr>
              <w:t>[1.</w:t>
            </w:r>
            <w:r w:rsidRPr="004D2968">
              <w:rPr>
                <w:sz w:val="24"/>
                <w:szCs w:val="24"/>
                <w:lang w:val="en-US"/>
              </w:rPr>
              <w:t>6.1]</w:t>
            </w:r>
            <w:r w:rsidRPr="004D2968">
              <w:rPr>
                <w:sz w:val="24"/>
                <w:szCs w:val="24"/>
              </w:rPr>
              <w:t>,149</w:t>
            </w:r>
          </w:p>
        </w:tc>
      </w:tr>
      <w:tr w:rsidR="004D2968" w:rsidRPr="004D2968" w:rsidTr="00EC0837">
        <w:trPr>
          <w:trHeight w:val="420"/>
        </w:trPr>
        <w:tc>
          <w:tcPr>
            <w:tcW w:w="2332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</w:rPr>
            </w:pPr>
            <w:r w:rsidRPr="004D2968">
              <w:rPr>
                <w:sz w:val="24"/>
                <w:szCs w:val="24"/>
              </w:rPr>
              <w:t>28</w:t>
            </w:r>
          </w:p>
        </w:tc>
        <w:tc>
          <w:tcPr>
            <w:tcW w:w="2332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</w:rPr>
            </w:pPr>
            <w:r w:rsidRPr="004D2968">
              <w:rPr>
                <w:sz w:val="24"/>
                <w:szCs w:val="24"/>
                <w:lang w:val="en-US"/>
              </w:rPr>
              <w:t>Cu</w:t>
            </w:r>
            <w:r w:rsidRPr="004D2968">
              <w:rPr>
                <w:sz w:val="24"/>
                <w:szCs w:val="24"/>
              </w:rPr>
              <w:t xml:space="preserve"> – </w:t>
            </w:r>
            <w:r w:rsidRPr="004D2968">
              <w:rPr>
                <w:sz w:val="24"/>
                <w:szCs w:val="24"/>
                <w:lang w:val="en-US"/>
              </w:rPr>
              <w:t>Al</w:t>
            </w:r>
            <w:r w:rsidRPr="004D2968">
              <w:rPr>
                <w:sz w:val="24"/>
                <w:szCs w:val="24"/>
              </w:rPr>
              <w:t xml:space="preserve"> (рис.22)</w:t>
            </w:r>
          </w:p>
        </w:tc>
        <w:tc>
          <w:tcPr>
            <w:tcW w:w="2333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</w:rPr>
            </w:pPr>
            <w:r w:rsidRPr="004D2968">
              <w:rPr>
                <w:sz w:val="24"/>
                <w:szCs w:val="24"/>
              </w:rPr>
              <w:t>6%</w:t>
            </w:r>
            <w:r w:rsidRPr="004D2968">
              <w:rPr>
                <w:sz w:val="24"/>
                <w:szCs w:val="24"/>
                <w:lang w:val="en-US"/>
              </w:rPr>
              <w:t>Al</w:t>
            </w:r>
          </w:p>
        </w:tc>
        <w:tc>
          <w:tcPr>
            <w:tcW w:w="2333" w:type="dxa"/>
            <w:tcBorders>
              <w:top w:val="single" w:sz="4" w:space="0" w:color="auto"/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</w:rPr>
            </w:pPr>
            <w:r w:rsidRPr="004D2968">
              <w:rPr>
                <w:sz w:val="24"/>
                <w:szCs w:val="24"/>
              </w:rPr>
              <w:t>[1.</w:t>
            </w:r>
            <w:r w:rsidRPr="004D2968">
              <w:rPr>
                <w:sz w:val="24"/>
                <w:szCs w:val="24"/>
                <w:lang w:val="en-US"/>
              </w:rPr>
              <w:t>6.1]</w:t>
            </w:r>
            <w:r w:rsidRPr="004D2968">
              <w:rPr>
                <w:sz w:val="24"/>
                <w:szCs w:val="24"/>
              </w:rPr>
              <w:t>,520</w:t>
            </w:r>
          </w:p>
        </w:tc>
      </w:tr>
      <w:tr w:rsidR="004D2968" w:rsidRPr="004D2968" w:rsidTr="00EC0837">
        <w:trPr>
          <w:trHeight w:val="660"/>
        </w:trPr>
        <w:tc>
          <w:tcPr>
            <w:tcW w:w="2332" w:type="dxa"/>
            <w:tcBorders>
              <w:top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</w:rPr>
            </w:pPr>
            <w:r w:rsidRPr="004D2968">
              <w:rPr>
                <w:sz w:val="24"/>
                <w:szCs w:val="24"/>
              </w:rPr>
              <w:t>29</w:t>
            </w:r>
          </w:p>
        </w:tc>
        <w:tc>
          <w:tcPr>
            <w:tcW w:w="2332" w:type="dxa"/>
            <w:vMerge w:val="restart"/>
            <w:tcBorders>
              <w:top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</w:rPr>
            </w:pPr>
            <w:r w:rsidRPr="004D2968">
              <w:rPr>
                <w:sz w:val="24"/>
                <w:szCs w:val="24"/>
                <w:lang w:val="en-US"/>
              </w:rPr>
              <w:t>Cu</w:t>
            </w:r>
            <w:r w:rsidRPr="004D2968">
              <w:rPr>
                <w:sz w:val="24"/>
                <w:szCs w:val="24"/>
              </w:rPr>
              <w:t xml:space="preserve"> – </w:t>
            </w:r>
            <w:r w:rsidRPr="004D2968">
              <w:rPr>
                <w:sz w:val="24"/>
                <w:szCs w:val="24"/>
                <w:lang w:val="en-US"/>
              </w:rPr>
              <w:t>Be</w:t>
            </w:r>
            <w:r w:rsidRPr="004D2968">
              <w:rPr>
                <w:sz w:val="24"/>
                <w:szCs w:val="24"/>
              </w:rPr>
              <w:t xml:space="preserve"> (рис.23)</w:t>
            </w:r>
          </w:p>
        </w:tc>
        <w:tc>
          <w:tcPr>
            <w:tcW w:w="2333" w:type="dxa"/>
            <w:tcBorders>
              <w:top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</w:rPr>
            </w:pPr>
            <w:r w:rsidRPr="004D2968">
              <w:rPr>
                <w:sz w:val="24"/>
                <w:szCs w:val="24"/>
              </w:rPr>
              <w:t>3% Ве</w:t>
            </w:r>
          </w:p>
        </w:tc>
        <w:tc>
          <w:tcPr>
            <w:tcW w:w="2333" w:type="dxa"/>
            <w:vMerge w:val="restart"/>
            <w:tcBorders>
              <w:top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  <w:lang w:val="en-US"/>
              </w:rPr>
            </w:pPr>
          </w:p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</w:rPr>
            </w:pPr>
            <w:r w:rsidRPr="004D2968">
              <w:rPr>
                <w:sz w:val="24"/>
                <w:szCs w:val="24"/>
              </w:rPr>
              <w:t>[1.</w:t>
            </w:r>
            <w:r w:rsidRPr="004D2968">
              <w:rPr>
                <w:sz w:val="24"/>
                <w:szCs w:val="24"/>
                <w:lang w:val="en-US"/>
              </w:rPr>
              <w:t>6.1]</w:t>
            </w:r>
            <w:r w:rsidRPr="004D2968">
              <w:rPr>
                <w:sz w:val="24"/>
                <w:szCs w:val="24"/>
              </w:rPr>
              <w:t>,521</w:t>
            </w:r>
          </w:p>
        </w:tc>
      </w:tr>
      <w:tr w:rsidR="004D2968" w:rsidRPr="004D2968" w:rsidTr="00EC0837">
        <w:trPr>
          <w:trHeight w:val="277"/>
        </w:trPr>
        <w:tc>
          <w:tcPr>
            <w:tcW w:w="2332" w:type="dxa"/>
            <w:tcBorders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</w:rPr>
            </w:pPr>
            <w:r w:rsidRPr="004D2968">
              <w:rPr>
                <w:sz w:val="24"/>
                <w:szCs w:val="24"/>
              </w:rPr>
              <w:t>30</w:t>
            </w:r>
          </w:p>
        </w:tc>
        <w:tc>
          <w:tcPr>
            <w:tcW w:w="2332" w:type="dxa"/>
            <w:vMerge/>
            <w:tcBorders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</w:rPr>
            </w:pPr>
          </w:p>
        </w:tc>
        <w:tc>
          <w:tcPr>
            <w:tcW w:w="2333" w:type="dxa"/>
            <w:tcBorders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</w:rPr>
            </w:pPr>
            <w:r w:rsidRPr="004D2968">
              <w:rPr>
                <w:sz w:val="24"/>
                <w:szCs w:val="24"/>
              </w:rPr>
              <w:t>7% Ве</w:t>
            </w:r>
          </w:p>
        </w:tc>
        <w:tc>
          <w:tcPr>
            <w:tcW w:w="2333" w:type="dxa"/>
            <w:vMerge/>
            <w:tcBorders>
              <w:bottom w:val="single" w:sz="4" w:space="0" w:color="auto"/>
            </w:tcBorders>
          </w:tcPr>
          <w:p w:rsidR="004D2968" w:rsidRPr="004D2968" w:rsidRDefault="004D2968" w:rsidP="004D2968">
            <w:pPr>
              <w:tabs>
                <w:tab w:val="left" w:pos="1335"/>
              </w:tabs>
              <w:spacing w:after="200"/>
              <w:rPr>
                <w:sz w:val="24"/>
                <w:szCs w:val="24"/>
              </w:rPr>
            </w:pPr>
          </w:p>
        </w:tc>
      </w:tr>
    </w:tbl>
    <w:p w:rsidR="004D2968" w:rsidRPr="004D2968" w:rsidRDefault="004D2968" w:rsidP="004D2968">
      <w:pPr>
        <w:tabs>
          <w:tab w:val="left" w:pos="1335"/>
        </w:tabs>
        <w:spacing w:line="240" w:lineRule="auto"/>
        <w:rPr>
          <w:sz w:val="24"/>
          <w:szCs w:val="24"/>
        </w:rPr>
      </w:pPr>
      <w:r w:rsidRPr="004D2968">
        <w:rPr>
          <w:sz w:val="24"/>
          <w:szCs w:val="24"/>
        </w:rPr>
        <w:t>*- Указано по списку литературы. Вес исследуемого сплава Q=100 кг</w:t>
      </w:r>
    </w:p>
    <w:p w:rsidR="00C51AAB" w:rsidRDefault="00101AF5" w:rsidP="00BD2086">
      <w:pPr>
        <w:tabs>
          <w:tab w:val="left" w:pos="1335"/>
        </w:tabs>
      </w:pPr>
      <w:r>
        <w:t xml:space="preserve">       </w:t>
      </w:r>
    </w:p>
    <w:p w:rsidR="00C51AAB" w:rsidRDefault="00C51AAB" w:rsidP="00BD2086">
      <w:pPr>
        <w:tabs>
          <w:tab w:val="left" w:pos="1335"/>
        </w:tabs>
      </w:pPr>
    </w:p>
    <w:p w:rsidR="00C51AAB" w:rsidRPr="00C51AAB" w:rsidRDefault="00C51AAB" w:rsidP="00BD2086">
      <w:pPr>
        <w:tabs>
          <w:tab w:val="left" w:pos="1335"/>
        </w:tabs>
        <w:rPr>
          <w:b/>
        </w:rPr>
      </w:pPr>
      <w:r>
        <w:rPr>
          <w:b/>
        </w:rPr>
        <w:lastRenderedPageBreak/>
        <w:t xml:space="preserve">   </w:t>
      </w:r>
      <w:r w:rsidR="00092939">
        <w:rPr>
          <w:b/>
        </w:rPr>
        <w:t xml:space="preserve">         </w:t>
      </w:r>
      <w:r>
        <w:rPr>
          <w:b/>
        </w:rPr>
        <w:t xml:space="preserve"> 1.5. Справочные материалы</w:t>
      </w:r>
    </w:p>
    <w:p w:rsidR="00BD2086" w:rsidRPr="00BD2086" w:rsidRDefault="00101AF5" w:rsidP="00BD2086">
      <w:pPr>
        <w:tabs>
          <w:tab w:val="left" w:pos="1335"/>
        </w:tabs>
      </w:pPr>
      <w:r>
        <w:t xml:space="preserve"> Диаграмма состояния сплавов из двух компонентов, обладающих полной растворимостью в жидком состоянии и ограниченной растворимостью в твердом состоянии характерна  для системы сплавов «медь — серебро ( Cu-Ag)».</w:t>
      </w:r>
      <w:r w:rsidR="00BD2086" w:rsidRPr="00BD2086">
        <w:t xml:space="preserve">Линия </w:t>
      </w:r>
      <w:r w:rsidR="00BD2086" w:rsidRPr="00BD2086">
        <w:rPr>
          <w:lang w:val="en-US"/>
        </w:rPr>
        <w:t>A</w:t>
      </w:r>
      <w:r w:rsidR="00BD2086" w:rsidRPr="00BD2086">
        <w:t>ВС (рис. 5) — ликвидус; выше этой линии находятся жидкие растворы" (ж. р.);</w:t>
      </w:r>
    </w:p>
    <w:p w:rsidR="00BD2086" w:rsidRDefault="00BD2086" w:rsidP="00101AF5">
      <w:pPr>
        <w:tabs>
          <w:tab w:val="left" w:pos="1335"/>
        </w:tabs>
      </w:pPr>
      <w:r w:rsidRPr="00BD2086">
        <w:rPr>
          <w:noProof/>
          <w:lang w:eastAsia="ru-RU"/>
        </w:rPr>
        <w:drawing>
          <wp:anchor distT="0" distB="0" distL="114300" distR="114300" simplePos="0" relativeHeight="251663360" behindDoc="0" locked="0" layoutInCell="1" allowOverlap="1" wp14:anchorId="44C75500" wp14:editId="2E14ACFB">
            <wp:simplePos x="0" y="0"/>
            <wp:positionH relativeFrom="column">
              <wp:posOffset>1310640</wp:posOffset>
            </wp:positionH>
            <wp:positionV relativeFrom="paragraph">
              <wp:posOffset>50165</wp:posOffset>
            </wp:positionV>
            <wp:extent cx="2943225" cy="1866900"/>
            <wp:effectExtent l="0" t="0" r="9525" b="0"/>
            <wp:wrapNone/>
            <wp:docPr id="5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3225" cy="1866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D2086" w:rsidRPr="00BD2086" w:rsidRDefault="00BD2086" w:rsidP="00BD2086"/>
    <w:p w:rsidR="00BD2086" w:rsidRPr="00BD2086" w:rsidRDefault="00BD2086" w:rsidP="00BD2086"/>
    <w:p w:rsidR="00BD2086" w:rsidRPr="00BD2086" w:rsidRDefault="00BD2086" w:rsidP="00BD2086"/>
    <w:p w:rsidR="00BD2086" w:rsidRDefault="00BD2086" w:rsidP="00BD2086"/>
    <w:p w:rsidR="00BD2086" w:rsidRDefault="00BD2086" w:rsidP="00BD2086">
      <w:pPr>
        <w:tabs>
          <w:tab w:val="left" w:pos="1650"/>
        </w:tabs>
      </w:pPr>
    </w:p>
    <w:p w:rsidR="00BD2086" w:rsidRDefault="00851DFD" w:rsidP="00BD2086">
      <w:pPr>
        <w:tabs>
          <w:tab w:val="left" w:pos="1650"/>
        </w:tabs>
      </w:pPr>
      <w:r>
        <w:t xml:space="preserve">          Рисунок</w:t>
      </w:r>
      <w:r w:rsidR="00BD2086">
        <w:t xml:space="preserve"> 5.</w:t>
      </w:r>
      <w:r w:rsidR="00BD2086" w:rsidRPr="00BD2086">
        <w:t xml:space="preserve"> Диаграмма состояния системы сплавов « Cu-Ag».</w:t>
      </w:r>
    </w:p>
    <w:p w:rsidR="0000628A" w:rsidRDefault="0000628A" w:rsidP="0000628A">
      <w:pPr>
        <w:tabs>
          <w:tab w:val="left" w:pos="1650"/>
        </w:tabs>
      </w:pPr>
      <w:r>
        <w:t xml:space="preserve">       </w:t>
      </w:r>
      <w:r w:rsidRPr="0000628A">
        <w:t xml:space="preserve">Верхняя часть диаграммы показывает, что оба компонента взаимно растворимы, но в ограниченной доле: предельная концентрация раствора </w:t>
      </w:r>
      <m:oMath>
        <m:r>
          <w:rPr>
            <w:rFonts w:ascii="Cambria Math" w:hAnsi="Cambria Math"/>
          </w:rPr>
          <m:t>α</m:t>
        </m:r>
      </m:oMath>
      <w:r w:rsidRPr="0000628A">
        <w:t xml:space="preserve"> (серебра в меди)— 7%, а раствора </w:t>
      </w:r>
      <m:oMath>
        <m:r>
          <w:rPr>
            <w:rFonts w:ascii="Cambria Math" w:hAnsi="Cambria Math"/>
          </w:rPr>
          <m:t>β</m:t>
        </m:r>
      </m:oMath>
      <w:r w:rsidRPr="0000628A">
        <w:t xml:space="preserve">(меди в серебре) — 8%. При большей концентрации по линии </w:t>
      </w:r>
      <w:r w:rsidRPr="0000628A">
        <w:rPr>
          <w:lang w:val="en-US"/>
        </w:rPr>
        <w:t>D</w:t>
      </w:r>
      <w:r w:rsidRPr="0000628A">
        <w:t xml:space="preserve">Е образуется эвтектика растворов </w:t>
      </w:r>
      <m:oMath>
        <m:r>
          <w:rPr>
            <w:rFonts w:ascii="Cambria Math" w:hAnsi="Cambria Math"/>
          </w:rPr>
          <m:t xml:space="preserve">α+β. </m:t>
        </m:r>
      </m:oMath>
      <w:r w:rsidRPr="0000628A">
        <w:t xml:space="preserve"> Кривые </w:t>
      </w:r>
      <w:r w:rsidRPr="0000628A">
        <w:rPr>
          <w:lang w:val="en-US"/>
        </w:rPr>
        <w:t>DF</w:t>
      </w:r>
      <w:r w:rsidRPr="0000628A">
        <w:t xml:space="preserve"> и </w:t>
      </w:r>
      <w:r w:rsidRPr="0000628A">
        <w:rPr>
          <w:lang w:val="en-US"/>
        </w:rPr>
        <w:t>EG</w:t>
      </w:r>
      <w:r w:rsidRPr="0000628A">
        <w:t xml:space="preserve"> показывают, что при охлаждении ниже линии эвтектики (</w:t>
      </w:r>
      <w:r w:rsidRPr="0000628A">
        <w:rPr>
          <w:lang w:val="en-US"/>
        </w:rPr>
        <w:t>D</w:t>
      </w:r>
      <w:r w:rsidRPr="0000628A">
        <w:t xml:space="preserve">Е) происходит постепенный распад твердых растворов </w:t>
      </w:r>
      <m:oMath>
        <m:r>
          <w:rPr>
            <w:rFonts w:ascii="Cambria Math" w:hAnsi="Cambria Math"/>
          </w:rPr>
          <m:t>α+β;</m:t>
        </m:r>
      </m:oMath>
      <w:r w:rsidRPr="0000628A">
        <w:t xml:space="preserve">  при температуре 0° раствор</w:t>
      </w:r>
      <m:oMath>
        <m:r>
          <w:rPr>
            <w:rFonts w:ascii="Cambria Math" w:hAnsi="Cambria Math"/>
          </w:rPr>
          <m:t xml:space="preserve">  α</m:t>
        </m:r>
      </m:oMath>
      <w:r w:rsidRPr="0000628A">
        <w:t xml:space="preserve"> не существует, а раствор </w:t>
      </w:r>
      <m:oMath>
        <m:r>
          <w:rPr>
            <w:rFonts w:ascii="Cambria Math" w:hAnsi="Cambria Math"/>
          </w:rPr>
          <m:t>β</m:t>
        </m:r>
      </m:oMath>
      <w:r w:rsidRPr="0000628A">
        <w:t xml:space="preserve"> имеет концентрацию 1% .(в сплавах, содержащих более 1% меди).</w:t>
      </w:r>
    </w:p>
    <w:p w:rsidR="0000628A" w:rsidRPr="0000628A" w:rsidRDefault="0000628A" w:rsidP="0000628A">
      <w:pPr>
        <w:tabs>
          <w:tab w:val="left" w:pos="1650"/>
        </w:tabs>
      </w:pPr>
      <w:r w:rsidRPr="0000628A">
        <w:t xml:space="preserve"> </w:t>
      </w:r>
      <w:r>
        <w:t xml:space="preserve">        </w:t>
      </w:r>
      <w:r w:rsidRPr="0000628A">
        <w:t>Диаграмма состояния сплавов из двух компонентов, обладающих полной растворимостью в жидком состоянии,</w:t>
      </w:r>
      <w:r>
        <w:t xml:space="preserve"> но  нерастворимые</w:t>
      </w:r>
      <w:r w:rsidRPr="0000628A">
        <w:t xml:space="preserve"> </w:t>
      </w:r>
      <w:r>
        <w:t>в твердом состоянии и образующие</w:t>
      </w:r>
      <w:r w:rsidRPr="0000628A">
        <w:t xml:space="preserve"> устойчивые хи</w:t>
      </w:r>
      <w:r>
        <w:t>мические соединения компонентов, показана н</w:t>
      </w:r>
      <w:r w:rsidRPr="0000628A">
        <w:t xml:space="preserve">а рис.6 </w:t>
      </w:r>
      <w:r>
        <w:t>. Это</w:t>
      </w:r>
      <w:r w:rsidRPr="0000628A">
        <w:t xml:space="preserve"> диаграмма состояния системы сплавов </w:t>
      </w:r>
    </w:p>
    <w:p w:rsidR="0000628A" w:rsidRDefault="0000628A" w:rsidP="0000628A">
      <w:pPr>
        <w:tabs>
          <w:tab w:val="left" w:pos="1650"/>
        </w:tabs>
      </w:pPr>
      <w:r w:rsidRPr="0000628A">
        <w:t>«магний — кальций (М</w:t>
      </w:r>
      <w:r w:rsidRPr="0000628A">
        <w:rPr>
          <w:lang w:val="en-US"/>
        </w:rPr>
        <w:t>g</w:t>
      </w:r>
      <w:r w:rsidRPr="0000628A">
        <w:t xml:space="preserve"> — Са)». Химическое соединение М</w:t>
      </w:r>
      <w:r w:rsidRPr="0000628A">
        <w:rPr>
          <w:lang w:val="en-US"/>
        </w:rPr>
        <w:t>g</w:t>
      </w:r>
      <w:r w:rsidRPr="0000628A">
        <w:t>4Са3 можно</w:t>
      </w:r>
      <w:r w:rsidRPr="0000628A">
        <w:br/>
        <w:t>рассматривать как новый, третий компонент, который делит диаграмму состояния ( М</w:t>
      </w:r>
      <w:r w:rsidRPr="0000628A">
        <w:rPr>
          <w:lang w:val="en-US"/>
        </w:rPr>
        <w:t>g</w:t>
      </w:r>
      <w:r w:rsidRPr="0000628A">
        <w:t xml:space="preserve"> — Са) на две диаграммы типа </w:t>
      </w:r>
      <w:r w:rsidRPr="0000628A">
        <w:rPr>
          <w:lang w:val="en-US"/>
        </w:rPr>
        <w:t>I</w:t>
      </w:r>
      <w:r w:rsidRPr="0000628A">
        <w:t>: (М</w:t>
      </w:r>
      <w:r w:rsidRPr="0000628A">
        <w:rPr>
          <w:lang w:val="en-US"/>
        </w:rPr>
        <w:t>g</w:t>
      </w:r>
      <w:r w:rsidRPr="0000628A">
        <w:t xml:space="preserve"> —- М</w:t>
      </w:r>
      <w:r w:rsidRPr="0000628A">
        <w:rPr>
          <w:lang w:val="en-US"/>
        </w:rPr>
        <w:t>g</w:t>
      </w:r>
      <w:r w:rsidRPr="0000628A">
        <w:rPr>
          <w:vertAlign w:val="subscript"/>
        </w:rPr>
        <w:t>4</w:t>
      </w:r>
      <w:r w:rsidRPr="0000628A">
        <w:t>Са</w:t>
      </w:r>
      <w:r w:rsidRPr="0000628A">
        <w:rPr>
          <w:vertAlign w:val="subscript"/>
        </w:rPr>
        <w:t xml:space="preserve">3 </w:t>
      </w:r>
      <w:r w:rsidRPr="0000628A">
        <w:t>) и (М</w:t>
      </w:r>
      <w:r w:rsidRPr="0000628A">
        <w:rPr>
          <w:lang w:val="en-US"/>
        </w:rPr>
        <w:t>g</w:t>
      </w:r>
      <w:r w:rsidRPr="0000628A">
        <w:rPr>
          <w:vertAlign w:val="subscript"/>
        </w:rPr>
        <w:t>4</w:t>
      </w:r>
      <w:r w:rsidRPr="0000628A">
        <w:t>Са</w:t>
      </w:r>
      <w:r w:rsidRPr="0000628A">
        <w:rPr>
          <w:vertAlign w:val="subscript"/>
        </w:rPr>
        <w:t>3</w:t>
      </w:r>
      <w:r w:rsidRPr="0000628A">
        <w:t xml:space="preserve"> — Са,). Каждая   из них подобна системе «свинец— сурьма». Для первой линия АВС — ликвидус, линия FG — солидус.  По линии АВ начинается выпадение </w:t>
      </w:r>
      <w:r>
        <w:t>кристал</w:t>
      </w:r>
      <w:r w:rsidRPr="0000628A">
        <w:t>лов магния; по линии ВС — выпадение крис</w:t>
      </w:r>
      <w:r>
        <w:t xml:space="preserve">таллов соединения </w:t>
      </w:r>
      <w:r>
        <w:lastRenderedPageBreak/>
        <w:t>Мg4Са3. В точ</w:t>
      </w:r>
      <w:r w:rsidRPr="0000628A">
        <w:t>ке В одновременно кристаллизуются Мg и Мg4Са3, образуя эвтектику</w:t>
      </w:r>
    </w:p>
    <w:p w:rsidR="00B64164" w:rsidRDefault="0000628A" w:rsidP="00B64164">
      <w:pPr>
        <w:tabs>
          <w:tab w:val="left" w:pos="1650"/>
        </w:tabs>
      </w:pPr>
      <w:r>
        <w:t xml:space="preserve">    </w:t>
      </w:r>
      <w:r w:rsidR="00B64164">
        <w:rPr>
          <w:noProof/>
          <w:lang w:eastAsia="ru-RU"/>
        </w:rPr>
        <w:drawing>
          <wp:inline distT="0" distB="0" distL="0" distR="0" wp14:anchorId="3ABB6BE1" wp14:editId="43267AFE">
            <wp:extent cx="3855600" cy="288000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5600" cy="288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B64164">
        <w:tab/>
      </w:r>
    </w:p>
    <w:p w:rsidR="0000628A" w:rsidRDefault="00851DFD" w:rsidP="00B64164">
      <w:pPr>
        <w:tabs>
          <w:tab w:val="left" w:pos="1650"/>
        </w:tabs>
      </w:pPr>
      <w:r>
        <w:t>Рисунок</w:t>
      </w:r>
      <w:r w:rsidR="00B64164" w:rsidRPr="00B64164">
        <w:t xml:space="preserve"> 6</w:t>
      </w:r>
      <w:r>
        <w:t>.</w:t>
      </w:r>
      <w:r w:rsidR="00B64164" w:rsidRPr="00B64164">
        <w:t xml:space="preserve"> Диаграмма состояния системы сплавов »Мg — Са».</w:t>
      </w:r>
    </w:p>
    <w:p w:rsidR="00B64164" w:rsidRPr="00B64164" w:rsidRDefault="00B64164" w:rsidP="00B64164">
      <w:pPr>
        <w:tabs>
          <w:tab w:val="left" w:pos="1650"/>
        </w:tabs>
      </w:pPr>
      <w:r w:rsidRPr="00B64164">
        <w:t xml:space="preserve">         Доэвтектические сплавы этой системы представляют собой смесь кристаллов магния и эвтектики, а заэвтектические сплавы - смесь кристаллов соединения </w:t>
      </w:r>
      <w:r w:rsidRPr="00B64164">
        <w:rPr>
          <w:lang w:val="en-US"/>
        </w:rPr>
        <w:t>Mg</w:t>
      </w:r>
      <w:r w:rsidRPr="00B64164">
        <w:t>4</w:t>
      </w:r>
      <w:r w:rsidRPr="00B64164">
        <w:rPr>
          <w:lang w:val="en-US"/>
        </w:rPr>
        <w:t>Ca</w:t>
      </w:r>
      <w:r w:rsidRPr="00B64164">
        <w:t>3 и эвтектики.</w:t>
      </w:r>
    </w:p>
    <w:p w:rsidR="00B64164" w:rsidRPr="00B64164" w:rsidRDefault="00B64164" w:rsidP="00B64164">
      <w:pPr>
        <w:tabs>
          <w:tab w:val="left" w:pos="1650"/>
        </w:tabs>
      </w:pPr>
      <w:r w:rsidRPr="00B64164">
        <w:t xml:space="preserve">Представленная на рис.7  диаграмма состояния «железо-цементит» лишь  часть диаграммы в области между железом и химическим соединением железа с углеродом - цементитом </w:t>
      </w:r>
      <w:r w:rsidRPr="00B64164">
        <w:rPr>
          <w:lang w:val="en-US"/>
        </w:rPr>
        <w:t>F</w:t>
      </w:r>
      <w:r w:rsidRPr="00B64164">
        <w:t>е3С, образуемым при концентрации   углерода  6,67%.</w:t>
      </w:r>
    </w:p>
    <w:p w:rsidR="00B64164" w:rsidRPr="00B64164" w:rsidRDefault="00B64164" w:rsidP="00B64164">
      <w:pPr>
        <w:tabs>
          <w:tab w:val="left" w:pos="1650"/>
        </w:tabs>
      </w:pPr>
      <w:r w:rsidRPr="00B64164">
        <w:t>В системе сплавов этих двух компонентов —</w:t>
      </w:r>
      <w:r w:rsidRPr="00B64164">
        <w:rPr>
          <w:lang w:val="en-US"/>
        </w:rPr>
        <w:t>F</w:t>
      </w:r>
      <w:r w:rsidRPr="00B64164">
        <w:t>е—</w:t>
      </w:r>
      <w:r w:rsidRPr="00B64164">
        <w:rPr>
          <w:lang w:val="en-US"/>
        </w:rPr>
        <w:t>F</w:t>
      </w:r>
      <w:r w:rsidRPr="00B64164">
        <w:t>е3С имеются</w:t>
      </w:r>
      <w:r w:rsidRPr="00B64164">
        <w:br/>
        <w:t>следующие фазы: 1. Ж — жидкий раствор углерода в железе (при растворении цементит диссоциирует на железо и углерод).</w:t>
      </w:r>
      <w:r w:rsidRPr="00B64164">
        <w:br/>
        <w:t xml:space="preserve">2. </w:t>
      </w:r>
      <m:oMath>
        <m:r>
          <w:rPr>
            <w:rFonts w:ascii="Cambria Math" w:hAnsi="Cambria Math"/>
          </w:rPr>
          <m:t>γ</m:t>
        </m:r>
      </m:oMath>
      <w:r w:rsidRPr="00B64164">
        <w:t xml:space="preserve">- аустенит — твердый раствор углерода в </w:t>
      </w:r>
      <m:oMath>
        <m:r>
          <w:rPr>
            <w:rFonts w:ascii="Cambria Math" w:hAnsi="Cambria Math"/>
          </w:rPr>
          <m:t>γ-F</m:t>
        </m:r>
      </m:oMath>
      <w:r w:rsidRPr="00B64164">
        <w:t xml:space="preserve">е. 3. </w:t>
      </w:r>
      <m:oMath>
        <m:r>
          <w:rPr>
            <w:rFonts w:ascii="Cambria Math" w:hAnsi="Cambria Math"/>
          </w:rPr>
          <m:t>α</m:t>
        </m:r>
      </m:oMath>
      <w:r w:rsidRPr="00B64164">
        <w:t>-феррит —твердый раствор углерода в</w:t>
      </w:r>
      <m:oMath>
        <m:r>
          <w:rPr>
            <w:rFonts w:ascii="Cambria Math" w:hAnsi="Cambria Math"/>
          </w:rPr>
          <m:t xml:space="preserve"> α-F</m:t>
        </m:r>
      </m:oMath>
      <w:r w:rsidRPr="00B64164">
        <w:t xml:space="preserve">е . 4. Ц — цементит - химическое соединение углерода с железом — карбид железа </w:t>
      </w:r>
      <w:r w:rsidRPr="00B64164">
        <w:rPr>
          <w:lang w:val="en-US"/>
        </w:rPr>
        <w:t>F</w:t>
      </w:r>
      <w:r w:rsidRPr="00B64164">
        <w:t>е3С. Кроме цементита при определенных условиях остывания или нагрева в высокоуглеродистых сплавах либо вместо цементита либо наряду с ним может присутствовать графит Г - свободный углерод.</w:t>
      </w:r>
      <w:r w:rsidRPr="00B64164">
        <w:tab/>
      </w:r>
    </w:p>
    <w:p w:rsidR="00B64164" w:rsidRPr="00B64164" w:rsidRDefault="00B64164" w:rsidP="00B64164">
      <w:pPr>
        <w:tabs>
          <w:tab w:val="left" w:pos="1650"/>
        </w:tabs>
      </w:pPr>
      <w:r w:rsidRPr="00B64164">
        <w:t xml:space="preserve">Помимо твердых растворов и химического соединения в сплавах имеются механические смеси. В области высоких концентраций углерода образуется эвтектика - ледебурит </w:t>
      </w:r>
      <w:r w:rsidRPr="00B64164">
        <w:rPr>
          <w:i/>
          <w:iCs/>
        </w:rPr>
        <w:t xml:space="preserve">Л </w:t>
      </w:r>
      <w:r w:rsidRPr="00B64164">
        <w:t xml:space="preserve">(при кристаллизации из жидкого состояния) и эвтектоид - перлит </w:t>
      </w:r>
      <w:r w:rsidRPr="00B64164">
        <w:rPr>
          <w:i/>
          <w:iCs/>
        </w:rPr>
        <w:t xml:space="preserve">П </w:t>
      </w:r>
      <w:r w:rsidRPr="00B64164">
        <w:t>(при вторичной кристаллизации). Цементит в рассматривае</w:t>
      </w:r>
      <w:r w:rsidRPr="00B64164">
        <w:lastRenderedPageBreak/>
        <w:t xml:space="preserve">мых сплавах может быть первичным — </w:t>
      </w:r>
      <w:r w:rsidRPr="00B64164">
        <w:rPr>
          <w:i/>
          <w:iCs/>
        </w:rPr>
        <w:t>Ц</w:t>
      </w:r>
      <w:r w:rsidRPr="00B64164">
        <w:rPr>
          <w:i/>
          <w:iCs/>
          <w:vertAlign w:val="subscript"/>
        </w:rPr>
        <w:t>1</w:t>
      </w:r>
      <w:r w:rsidRPr="00B64164">
        <w:rPr>
          <w:i/>
          <w:iCs/>
        </w:rPr>
        <w:t xml:space="preserve">, </w:t>
      </w:r>
      <w:r w:rsidRPr="00B64164">
        <w:t xml:space="preserve">выделяется при кристаллизации из жидкого состояния (линия </w:t>
      </w:r>
      <w:r w:rsidRPr="00B64164">
        <w:rPr>
          <w:i/>
          <w:iCs/>
        </w:rPr>
        <w:t>С</w:t>
      </w:r>
      <w:r w:rsidRPr="00B64164">
        <w:rPr>
          <w:i/>
          <w:iCs/>
          <w:lang w:val="en-US"/>
        </w:rPr>
        <w:t>D</w:t>
      </w:r>
      <w:r w:rsidRPr="00B64164">
        <w:rPr>
          <w:i/>
          <w:iCs/>
        </w:rPr>
        <w:t xml:space="preserve">), </w:t>
      </w:r>
      <w:r w:rsidRPr="00B64164">
        <w:t xml:space="preserve">вторичный — </w:t>
      </w:r>
      <w:r w:rsidRPr="00B64164">
        <w:rPr>
          <w:i/>
          <w:iCs/>
        </w:rPr>
        <w:t xml:space="preserve">Ц2, </w:t>
      </w:r>
      <w:r w:rsidRPr="00B64164">
        <w:t xml:space="preserve">выделяется при вторичной кристаллизации в твердом состоянии (линия </w:t>
      </w:r>
      <w:r w:rsidRPr="00B64164">
        <w:rPr>
          <w:i/>
          <w:iCs/>
        </w:rPr>
        <w:t xml:space="preserve">ОЕ) </w:t>
      </w:r>
      <w:r w:rsidRPr="00B64164">
        <w:t xml:space="preserve">и третичный - </w:t>
      </w:r>
      <w:r w:rsidRPr="00B64164">
        <w:rPr>
          <w:i/>
          <w:iCs/>
        </w:rPr>
        <w:t>Ц</w:t>
      </w:r>
      <w:r w:rsidRPr="00B64164">
        <w:rPr>
          <w:i/>
          <w:iCs/>
          <w:vertAlign w:val="subscript"/>
        </w:rPr>
        <w:t>3</w:t>
      </w:r>
      <w:r w:rsidRPr="00B64164">
        <w:rPr>
          <w:i/>
          <w:iCs/>
        </w:rPr>
        <w:t xml:space="preserve"> </w:t>
      </w:r>
      <w:r w:rsidRPr="00B64164">
        <w:t xml:space="preserve">выделяется при распаде пересыщенного γ -твердого раствора (линия </w:t>
      </w:r>
      <w:r w:rsidRPr="00B64164">
        <w:rPr>
          <w:i/>
          <w:iCs/>
        </w:rPr>
        <w:t>Р</w:t>
      </w:r>
      <w:r w:rsidRPr="00B64164">
        <w:rPr>
          <w:i/>
          <w:iCs/>
          <w:lang w:val="en-US"/>
        </w:rPr>
        <w:t>Q</w:t>
      </w:r>
      <w:r w:rsidRPr="00B64164">
        <w:rPr>
          <w:i/>
          <w:iCs/>
        </w:rPr>
        <w:t xml:space="preserve">). </w:t>
      </w:r>
      <w:r w:rsidRPr="00B64164">
        <w:t>Температуры и концентрации характерных точек на диаграмме приведены в табл. 2.</w:t>
      </w:r>
    </w:p>
    <w:p w:rsidR="00011AEB" w:rsidRDefault="00011AEB" w:rsidP="00B64164">
      <w:pPr>
        <w:tabs>
          <w:tab w:val="left" w:pos="1650"/>
        </w:tabs>
      </w:pPr>
      <w:r>
        <w:t xml:space="preserve">         </w:t>
      </w:r>
      <w:r>
        <w:rPr>
          <w:noProof/>
          <w:lang w:eastAsia="ru-RU"/>
        </w:rPr>
        <w:drawing>
          <wp:inline distT="0" distB="0" distL="0" distR="0" wp14:anchorId="094B696A">
            <wp:extent cx="5864860" cy="3895725"/>
            <wp:effectExtent l="0" t="0" r="2540" b="952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4860" cy="38957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11AEB" w:rsidRPr="00927126" w:rsidRDefault="00927126" w:rsidP="00011AEB">
      <w:pPr>
        <w:ind w:firstLine="708"/>
      </w:pPr>
      <w:r>
        <w:t xml:space="preserve">Рисунок </w:t>
      </w:r>
      <w:r w:rsidR="00011AEB" w:rsidRPr="00927126">
        <w:t xml:space="preserve">7. Диаграмма состояния сплавов железа с углеродом в области между железом и цементитом (химическим соединением железа с углеродом </w:t>
      </w:r>
      <w:r w:rsidR="00011AEB" w:rsidRPr="00927126">
        <w:rPr>
          <w:lang w:val="en-US"/>
        </w:rPr>
        <w:t>Fe</w:t>
      </w:r>
      <w:r w:rsidR="00011AEB" w:rsidRPr="00927126">
        <w:t>3</w:t>
      </w:r>
      <w:r w:rsidR="00011AEB" w:rsidRPr="00927126">
        <w:rPr>
          <w:lang w:val="en-US"/>
        </w:rPr>
        <w:t>C</w:t>
      </w:r>
      <w:r w:rsidR="00011AEB" w:rsidRPr="00927126">
        <w:t>).</w:t>
      </w:r>
    </w:p>
    <w:p w:rsidR="00BB5422" w:rsidRPr="00927126" w:rsidRDefault="00BB5422" w:rsidP="00BB5422">
      <w:pPr>
        <w:spacing w:after="120" w:line="240" w:lineRule="auto"/>
        <w:ind w:firstLine="709"/>
        <w:contextualSpacing/>
        <w:jc w:val="center"/>
        <w:rPr>
          <w:rFonts w:eastAsia="Calibri"/>
        </w:rPr>
      </w:pPr>
      <w:r w:rsidRPr="00927126">
        <w:rPr>
          <w:rFonts w:eastAsia="Calibri"/>
        </w:rPr>
        <w:t>Таблица 2. Температуры и концентрации характерных точек на диаграмме.</w:t>
      </w:r>
    </w:p>
    <w:tbl>
      <w:tblPr>
        <w:tblStyle w:val="1"/>
        <w:tblW w:w="0" w:type="auto"/>
        <w:tblLook w:val="04A0" w:firstRow="1" w:lastRow="0" w:firstColumn="1" w:lastColumn="0" w:noHBand="0" w:noVBand="1"/>
      </w:tblPr>
      <w:tblGrid>
        <w:gridCol w:w="1603"/>
        <w:gridCol w:w="1137"/>
        <w:gridCol w:w="1137"/>
        <w:gridCol w:w="1137"/>
        <w:gridCol w:w="1137"/>
        <w:gridCol w:w="1137"/>
        <w:gridCol w:w="1138"/>
        <w:gridCol w:w="1145"/>
      </w:tblGrid>
      <w:tr w:rsidR="00BB5422" w:rsidRPr="00BB5422" w:rsidTr="00EC0837">
        <w:tc>
          <w:tcPr>
            <w:tcW w:w="1196" w:type="dxa"/>
          </w:tcPr>
          <w:p w:rsidR="00BB5422" w:rsidRPr="00BB5422" w:rsidRDefault="00BB5422" w:rsidP="00BB5422">
            <w:pPr>
              <w:spacing w:after="120"/>
              <w:contextualSpacing/>
              <w:rPr>
                <w:rFonts w:eastAsia="Calibri"/>
                <w:sz w:val="24"/>
                <w:szCs w:val="24"/>
              </w:rPr>
            </w:pPr>
            <w:r w:rsidRPr="00BB5422">
              <w:rPr>
                <w:rFonts w:eastAsia="Calibri"/>
                <w:sz w:val="24"/>
                <w:szCs w:val="24"/>
              </w:rPr>
              <w:t>Показатель</w:t>
            </w:r>
          </w:p>
        </w:tc>
        <w:tc>
          <w:tcPr>
            <w:tcW w:w="1196" w:type="dxa"/>
          </w:tcPr>
          <w:p w:rsidR="00BB5422" w:rsidRPr="00BB5422" w:rsidRDefault="00BB5422" w:rsidP="00BB5422">
            <w:pPr>
              <w:spacing w:after="120"/>
              <w:contextualSpacing/>
              <w:jc w:val="center"/>
              <w:rPr>
                <w:rFonts w:eastAsia="Calibri"/>
                <w:sz w:val="24"/>
                <w:szCs w:val="24"/>
                <w:lang w:val="en-US"/>
              </w:rPr>
            </w:pPr>
            <w:r w:rsidRPr="00BB5422">
              <w:rPr>
                <w:rFonts w:eastAsia="Calibri"/>
                <w:sz w:val="24"/>
                <w:szCs w:val="24"/>
                <w:lang w:val="en-US"/>
              </w:rPr>
              <w:t>A</w:t>
            </w:r>
          </w:p>
        </w:tc>
        <w:tc>
          <w:tcPr>
            <w:tcW w:w="1196" w:type="dxa"/>
          </w:tcPr>
          <w:p w:rsidR="00BB5422" w:rsidRPr="00BB5422" w:rsidRDefault="00BB5422" w:rsidP="00BB5422">
            <w:pPr>
              <w:spacing w:after="120"/>
              <w:contextualSpacing/>
              <w:jc w:val="center"/>
              <w:rPr>
                <w:rFonts w:eastAsia="Calibri"/>
                <w:sz w:val="24"/>
                <w:szCs w:val="24"/>
                <w:lang w:val="en-US"/>
              </w:rPr>
            </w:pPr>
            <w:r w:rsidRPr="00BB5422">
              <w:rPr>
                <w:rFonts w:eastAsia="Calibri"/>
                <w:sz w:val="24"/>
                <w:szCs w:val="24"/>
                <w:lang w:val="en-US"/>
              </w:rPr>
              <w:t>B</w:t>
            </w:r>
          </w:p>
        </w:tc>
        <w:tc>
          <w:tcPr>
            <w:tcW w:w="1196" w:type="dxa"/>
          </w:tcPr>
          <w:p w:rsidR="00BB5422" w:rsidRPr="00BB5422" w:rsidRDefault="00BB5422" w:rsidP="00BB5422">
            <w:pPr>
              <w:spacing w:after="120"/>
              <w:contextualSpacing/>
              <w:jc w:val="center"/>
              <w:rPr>
                <w:rFonts w:eastAsia="Calibri"/>
                <w:sz w:val="24"/>
                <w:szCs w:val="24"/>
                <w:lang w:val="en-US"/>
              </w:rPr>
            </w:pPr>
            <w:r w:rsidRPr="00BB5422">
              <w:rPr>
                <w:rFonts w:eastAsia="Calibri"/>
                <w:sz w:val="24"/>
                <w:szCs w:val="24"/>
                <w:lang w:val="en-US"/>
              </w:rPr>
              <w:t>C</w:t>
            </w:r>
          </w:p>
        </w:tc>
        <w:tc>
          <w:tcPr>
            <w:tcW w:w="1196" w:type="dxa"/>
          </w:tcPr>
          <w:p w:rsidR="00BB5422" w:rsidRPr="00BB5422" w:rsidRDefault="00BB5422" w:rsidP="00BB5422">
            <w:pPr>
              <w:spacing w:after="120"/>
              <w:contextualSpacing/>
              <w:jc w:val="center"/>
              <w:rPr>
                <w:rFonts w:eastAsia="Calibri"/>
                <w:sz w:val="24"/>
                <w:szCs w:val="24"/>
                <w:lang w:val="en-US"/>
              </w:rPr>
            </w:pPr>
            <w:r w:rsidRPr="00BB5422">
              <w:rPr>
                <w:rFonts w:eastAsia="Calibri"/>
                <w:sz w:val="24"/>
                <w:szCs w:val="24"/>
                <w:lang w:val="en-US"/>
              </w:rPr>
              <w:t>D</w:t>
            </w:r>
          </w:p>
        </w:tc>
        <w:tc>
          <w:tcPr>
            <w:tcW w:w="1196" w:type="dxa"/>
          </w:tcPr>
          <w:p w:rsidR="00BB5422" w:rsidRPr="00BB5422" w:rsidRDefault="00BB5422" w:rsidP="00BB5422">
            <w:pPr>
              <w:spacing w:after="120"/>
              <w:contextualSpacing/>
              <w:jc w:val="center"/>
              <w:rPr>
                <w:rFonts w:eastAsia="Calibri"/>
                <w:sz w:val="24"/>
                <w:szCs w:val="24"/>
                <w:lang w:val="en-US"/>
              </w:rPr>
            </w:pPr>
            <w:r w:rsidRPr="00BB5422">
              <w:rPr>
                <w:rFonts w:eastAsia="Calibri"/>
                <w:sz w:val="24"/>
                <w:szCs w:val="24"/>
                <w:lang w:val="en-US"/>
              </w:rPr>
              <w:t>E</w:t>
            </w:r>
          </w:p>
        </w:tc>
        <w:tc>
          <w:tcPr>
            <w:tcW w:w="1197" w:type="dxa"/>
          </w:tcPr>
          <w:p w:rsidR="00BB5422" w:rsidRPr="00BB5422" w:rsidRDefault="00BB5422" w:rsidP="00BB5422">
            <w:pPr>
              <w:spacing w:after="120"/>
              <w:contextualSpacing/>
              <w:jc w:val="center"/>
              <w:rPr>
                <w:rFonts w:eastAsia="Calibri"/>
                <w:sz w:val="24"/>
                <w:szCs w:val="24"/>
                <w:lang w:val="en-US"/>
              </w:rPr>
            </w:pPr>
            <w:r w:rsidRPr="00BB5422">
              <w:rPr>
                <w:rFonts w:eastAsia="Calibri"/>
                <w:sz w:val="24"/>
                <w:szCs w:val="24"/>
                <w:lang w:val="en-US"/>
              </w:rPr>
              <w:t>F</w:t>
            </w:r>
          </w:p>
        </w:tc>
        <w:tc>
          <w:tcPr>
            <w:tcW w:w="1197" w:type="dxa"/>
          </w:tcPr>
          <w:p w:rsidR="00BB5422" w:rsidRPr="00BB5422" w:rsidRDefault="00BB5422" w:rsidP="00BB5422">
            <w:pPr>
              <w:spacing w:after="120"/>
              <w:contextualSpacing/>
              <w:jc w:val="center"/>
              <w:rPr>
                <w:rFonts w:eastAsia="Calibri"/>
                <w:sz w:val="24"/>
                <w:szCs w:val="24"/>
                <w:lang w:val="en-US"/>
              </w:rPr>
            </w:pPr>
            <w:r w:rsidRPr="00BB5422">
              <w:rPr>
                <w:rFonts w:eastAsia="Calibri"/>
                <w:sz w:val="24"/>
                <w:szCs w:val="24"/>
                <w:lang w:val="en-US"/>
              </w:rPr>
              <w:t>G</w:t>
            </w:r>
          </w:p>
        </w:tc>
      </w:tr>
      <w:tr w:rsidR="00BB5422" w:rsidRPr="00BB5422" w:rsidTr="00EC0837">
        <w:tc>
          <w:tcPr>
            <w:tcW w:w="1196" w:type="dxa"/>
          </w:tcPr>
          <w:p w:rsidR="00BB5422" w:rsidRPr="00BB5422" w:rsidRDefault="00BB5422" w:rsidP="00BB5422">
            <w:pPr>
              <w:spacing w:after="120"/>
              <w:contextualSpacing/>
              <w:rPr>
                <w:rFonts w:eastAsia="Calibri"/>
                <w:sz w:val="24"/>
                <w:szCs w:val="24"/>
              </w:rPr>
            </w:pPr>
            <w:r w:rsidRPr="00BB5422">
              <w:rPr>
                <w:rFonts w:eastAsia="Calibri"/>
                <w:sz w:val="24"/>
                <w:szCs w:val="24"/>
              </w:rPr>
              <w:t>Содержание углерода, %</w:t>
            </w:r>
          </w:p>
        </w:tc>
        <w:tc>
          <w:tcPr>
            <w:tcW w:w="1196" w:type="dxa"/>
          </w:tcPr>
          <w:p w:rsidR="00BB5422" w:rsidRPr="00BB5422" w:rsidRDefault="00BB5422" w:rsidP="00BB5422">
            <w:pPr>
              <w:spacing w:after="120"/>
              <w:contextualSpacing/>
              <w:jc w:val="center"/>
              <w:rPr>
                <w:rFonts w:eastAsia="Calibri"/>
                <w:sz w:val="24"/>
                <w:szCs w:val="24"/>
              </w:rPr>
            </w:pPr>
            <w:r w:rsidRPr="00BB5422">
              <w:rPr>
                <w:rFonts w:eastAsia="Calibri"/>
                <w:sz w:val="24"/>
                <w:szCs w:val="24"/>
              </w:rPr>
              <w:t>0</w:t>
            </w:r>
          </w:p>
        </w:tc>
        <w:tc>
          <w:tcPr>
            <w:tcW w:w="1196" w:type="dxa"/>
          </w:tcPr>
          <w:p w:rsidR="00BB5422" w:rsidRPr="00BB5422" w:rsidRDefault="00BB5422" w:rsidP="00BB5422">
            <w:pPr>
              <w:spacing w:after="120"/>
              <w:contextualSpacing/>
              <w:jc w:val="center"/>
              <w:rPr>
                <w:rFonts w:eastAsia="Calibri"/>
                <w:sz w:val="24"/>
                <w:szCs w:val="24"/>
              </w:rPr>
            </w:pPr>
            <w:r w:rsidRPr="00BB5422">
              <w:rPr>
                <w:rFonts w:eastAsia="Calibri"/>
                <w:sz w:val="24"/>
                <w:szCs w:val="24"/>
              </w:rPr>
              <w:t>0,51</w:t>
            </w:r>
          </w:p>
        </w:tc>
        <w:tc>
          <w:tcPr>
            <w:tcW w:w="1196" w:type="dxa"/>
          </w:tcPr>
          <w:p w:rsidR="00BB5422" w:rsidRPr="00BB5422" w:rsidRDefault="00BB5422" w:rsidP="00BB5422">
            <w:pPr>
              <w:spacing w:after="120"/>
              <w:contextualSpacing/>
              <w:jc w:val="center"/>
              <w:rPr>
                <w:rFonts w:eastAsia="Calibri"/>
                <w:sz w:val="24"/>
                <w:szCs w:val="24"/>
              </w:rPr>
            </w:pPr>
            <w:r w:rsidRPr="00BB5422">
              <w:rPr>
                <w:rFonts w:eastAsia="Calibri"/>
                <w:sz w:val="24"/>
                <w:szCs w:val="24"/>
              </w:rPr>
              <w:t>4,3</w:t>
            </w:r>
          </w:p>
        </w:tc>
        <w:tc>
          <w:tcPr>
            <w:tcW w:w="1196" w:type="dxa"/>
          </w:tcPr>
          <w:p w:rsidR="00BB5422" w:rsidRPr="00BB5422" w:rsidRDefault="00BB5422" w:rsidP="00BB5422">
            <w:pPr>
              <w:spacing w:after="120"/>
              <w:contextualSpacing/>
              <w:jc w:val="center"/>
              <w:rPr>
                <w:rFonts w:eastAsia="Calibri"/>
                <w:sz w:val="24"/>
                <w:szCs w:val="24"/>
              </w:rPr>
            </w:pPr>
            <w:r w:rsidRPr="00BB5422">
              <w:rPr>
                <w:rFonts w:eastAsia="Calibri"/>
                <w:sz w:val="24"/>
                <w:szCs w:val="24"/>
              </w:rPr>
              <w:t>6,67</w:t>
            </w:r>
          </w:p>
        </w:tc>
        <w:tc>
          <w:tcPr>
            <w:tcW w:w="1196" w:type="dxa"/>
          </w:tcPr>
          <w:p w:rsidR="00BB5422" w:rsidRPr="00BB5422" w:rsidRDefault="00BB5422" w:rsidP="00BB5422">
            <w:pPr>
              <w:spacing w:after="120"/>
              <w:contextualSpacing/>
              <w:jc w:val="center"/>
              <w:rPr>
                <w:rFonts w:eastAsia="Calibri"/>
                <w:sz w:val="24"/>
                <w:szCs w:val="24"/>
              </w:rPr>
            </w:pPr>
            <w:r w:rsidRPr="00BB5422">
              <w:rPr>
                <w:rFonts w:eastAsia="Calibri"/>
                <w:sz w:val="24"/>
                <w:szCs w:val="24"/>
              </w:rPr>
              <w:t>2,14</w:t>
            </w:r>
          </w:p>
        </w:tc>
        <w:tc>
          <w:tcPr>
            <w:tcW w:w="1197" w:type="dxa"/>
          </w:tcPr>
          <w:p w:rsidR="00BB5422" w:rsidRPr="00BB5422" w:rsidRDefault="00BB5422" w:rsidP="00BB5422">
            <w:pPr>
              <w:spacing w:after="120"/>
              <w:contextualSpacing/>
              <w:jc w:val="center"/>
              <w:rPr>
                <w:rFonts w:eastAsia="Calibri"/>
                <w:sz w:val="24"/>
                <w:szCs w:val="24"/>
              </w:rPr>
            </w:pPr>
            <w:r w:rsidRPr="00BB5422">
              <w:rPr>
                <w:rFonts w:eastAsia="Calibri"/>
                <w:sz w:val="24"/>
                <w:szCs w:val="24"/>
              </w:rPr>
              <w:t>6,67</w:t>
            </w:r>
          </w:p>
        </w:tc>
        <w:tc>
          <w:tcPr>
            <w:tcW w:w="1197" w:type="dxa"/>
          </w:tcPr>
          <w:p w:rsidR="00BB5422" w:rsidRPr="00BB5422" w:rsidRDefault="00BB5422" w:rsidP="00BB5422">
            <w:pPr>
              <w:spacing w:after="120"/>
              <w:contextualSpacing/>
              <w:jc w:val="center"/>
              <w:rPr>
                <w:rFonts w:eastAsia="Calibri"/>
                <w:sz w:val="24"/>
                <w:szCs w:val="24"/>
              </w:rPr>
            </w:pPr>
            <w:r w:rsidRPr="00BB5422">
              <w:rPr>
                <w:rFonts w:eastAsia="Calibri"/>
                <w:sz w:val="24"/>
                <w:szCs w:val="24"/>
              </w:rPr>
              <w:t>0</w:t>
            </w:r>
          </w:p>
        </w:tc>
      </w:tr>
      <w:tr w:rsidR="00BB5422" w:rsidRPr="00BB5422" w:rsidTr="00EC0837">
        <w:tc>
          <w:tcPr>
            <w:tcW w:w="1196" w:type="dxa"/>
          </w:tcPr>
          <w:p w:rsidR="00BB5422" w:rsidRPr="00BB5422" w:rsidRDefault="00BB5422" w:rsidP="00BB5422">
            <w:pPr>
              <w:spacing w:after="120"/>
              <w:contextualSpacing/>
              <w:rPr>
                <w:rFonts w:eastAsia="Calibri"/>
                <w:sz w:val="24"/>
                <w:szCs w:val="24"/>
              </w:rPr>
            </w:pPr>
            <w:r w:rsidRPr="00BB5422">
              <w:rPr>
                <w:rFonts w:eastAsia="Calibri"/>
                <w:sz w:val="24"/>
                <w:szCs w:val="24"/>
              </w:rPr>
              <w:t xml:space="preserve">Температура, </w:t>
            </w:r>
            <m:oMath>
              <m:r>
                <w:rPr>
                  <w:rFonts w:ascii="Cambria Math" w:eastAsia="Calibri" w:hAnsi="Cambria Math"/>
                  <w:sz w:val="24"/>
                  <w:szCs w:val="24"/>
                </w:rPr>
                <m:t>℃</m:t>
              </m:r>
            </m:oMath>
          </w:p>
        </w:tc>
        <w:tc>
          <w:tcPr>
            <w:tcW w:w="1196" w:type="dxa"/>
          </w:tcPr>
          <w:p w:rsidR="00BB5422" w:rsidRPr="00BB5422" w:rsidRDefault="00BB5422" w:rsidP="00BB5422">
            <w:pPr>
              <w:spacing w:after="120"/>
              <w:contextualSpacing/>
              <w:jc w:val="center"/>
              <w:rPr>
                <w:rFonts w:eastAsia="Calibri"/>
                <w:sz w:val="24"/>
                <w:szCs w:val="24"/>
              </w:rPr>
            </w:pPr>
            <w:r w:rsidRPr="00BB5422">
              <w:rPr>
                <w:rFonts w:eastAsia="Calibri"/>
                <w:sz w:val="24"/>
                <w:szCs w:val="24"/>
              </w:rPr>
              <w:t>1539</w:t>
            </w:r>
          </w:p>
        </w:tc>
        <w:tc>
          <w:tcPr>
            <w:tcW w:w="1196" w:type="dxa"/>
          </w:tcPr>
          <w:p w:rsidR="00BB5422" w:rsidRPr="00BB5422" w:rsidRDefault="00BB5422" w:rsidP="00BB5422">
            <w:pPr>
              <w:spacing w:after="120"/>
              <w:contextualSpacing/>
              <w:jc w:val="center"/>
              <w:rPr>
                <w:rFonts w:eastAsia="Calibri"/>
                <w:sz w:val="24"/>
                <w:szCs w:val="24"/>
              </w:rPr>
            </w:pPr>
            <w:r w:rsidRPr="00BB5422">
              <w:rPr>
                <w:rFonts w:eastAsia="Calibri"/>
                <w:sz w:val="24"/>
                <w:szCs w:val="24"/>
              </w:rPr>
              <w:t>1499</w:t>
            </w:r>
          </w:p>
        </w:tc>
        <w:tc>
          <w:tcPr>
            <w:tcW w:w="1196" w:type="dxa"/>
          </w:tcPr>
          <w:p w:rsidR="00BB5422" w:rsidRPr="00BB5422" w:rsidRDefault="00BB5422" w:rsidP="00BB5422">
            <w:pPr>
              <w:spacing w:after="120"/>
              <w:contextualSpacing/>
              <w:jc w:val="center"/>
              <w:rPr>
                <w:rFonts w:eastAsia="Calibri"/>
                <w:sz w:val="24"/>
                <w:szCs w:val="24"/>
              </w:rPr>
            </w:pPr>
            <w:r w:rsidRPr="00BB5422">
              <w:rPr>
                <w:rFonts w:eastAsia="Calibri"/>
                <w:sz w:val="24"/>
                <w:szCs w:val="24"/>
              </w:rPr>
              <w:t>1147</w:t>
            </w:r>
          </w:p>
        </w:tc>
        <w:tc>
          <w:tcPr>
            <w:tcW w:w="1196" w:type="dxa"/>
          </w:tcPr>
          <w:p w:rsidR="00BB5422" w:rsidRPr="00BB5422" w:rsidRDefault="00BB5422" w:rsidP="00BB5422">
            <w:pPr>
              <w:spacing w:after="120"/>
              <w:contextualSpacing/>
              <w:jc w:val="center"/>
              <w:rPr>
                <w:rFonts w:eastAsia="Calibri"/>
                <w:sz w:val="24"/>
                <w:szCs w:val="24"/>
              </w:rPr>
            </w:pPr>
            <w:r w:rsidRPr="00BB5422">
              <w:rPr>
                <w:rFonts w:eastAsia="Calibri"/>
                <w:sz w:val="24"/>
                <w:szCs w:val="24"/>
              </w:rPr>
              <w:t>1600</w:t>
            </w:r>
          </w:p>
        </w:tc>
        <w:tc>
          <w:tcPr>
            <w:tcW w:w="1196" w:type="dxa"/>
          </w:tcPr>
          <w:p w:rsidR="00BB5422" w:rsidRPr="00BB5422" w:rsidRDefault="00BB5422" w:rsidP="00BB5422">
            <w:pPr>
              <w:spacing w:after="120"/>
              <w:contextualSpacing/>
              <w:jc w:val="center"/>
              <w:rPr>
                <w:rFonts w:eastAsia="Calibri"/>
                <w:sz w:val="24"/>
                <w:szCs w:val="24"/>
              </w:rPr>
            </w:pPr>
            <w:r w:rsidRPr="00BB5422">
              <w:rPr>
                <w:rFonts w:eastAsia="Calibri"/>
                <w:sz w:val="24"/>
                <w:szCs w:val="24"/>
              </w:rPr>
              <w:t>1147</w:t>
            </w:r>
          </w:p>
        </w:tc>
        <w:tc>
          <w:tcPr>
            <w:tcW w:w="1197" w:type="dxa"/>
          </w:tcPr>
          <w:p w:rsidR="00BB5422" w:rsidRPr="00BB5422" w:rsidRDefault="00BB5422" w:rsidP="00BB5422">
            <w:pPr>
              <w:spacing w:after="120"/>
              <w:contextualSpacing/>
              <w:jc w:val="center"/>
              <w:rPr>
                <w:rFonts w:eastAsia="Calibri"/>
                <w:sz w:val="24"/>
                <w:szCs w:val="24"/>
              </w:rPr>
            </w:pPr>
            <w:r w:rsidRPr="00BB5422">
              <w:rPr>
                <w:rFonts w:eastAsia="Calibri"/>
                <w:sz w:val="24"/>
                <w:szCs w:val="24"/>
              </w:rPr>
              <w:t>1147</w:t>
            </w:r>
          </w:p>
        </w:tc>
        <w:tc>
          <w:tcPr>
            <w:tcW w:w="1197" w:type="dxa"/>
          </w:tcPr>
          <w:p w:rsidR="00BB5422" w:rsidRPr="00BB5422" w:rsidRDefault="00BB5422" w:rsidP="00BB5422">
            <w:pPr>
              <w:spacing w:after="120"/>
              <w:contextualSpacing/>
              <w:jc w:val="center"/>
              <w:rPr>
                <w:rFonts w:eastAsia="Calibri"/>
                <w:sz w:val="24"/>
                <w:szCs w:val="24"/>
              </w:rPr>
            </w:pPr>
            <w:r w:rsidRPr="00BB5422">
              <w:rPr>
                <w:rFonts w:eastAsia="Calibri"/>
                <w:sz w:val="24"/>
                <w:szCs w:val="24"/>
              </w:rPr>
              <w:t>911</w:t>
            </w:r>
          </w:p>
        </w:tc>
      </w:tr>
      <w:tr w:rsidR="00BB5422" w:rsidRPr="00BB5422" w:rsidTr="00EC0837">
        <w:tc>
          <w:tcPr>
            <w:tcW w:w="1196" w:type="dxa"/>
          </w:tcPr>
          <w:p w:rsidR="00BB5422" w:rsidRPr="00BB5422" w:rsidRDefault="00BB5422" w:rsidP="00BB5422">
            <w:pPr>
              <w:spacing w:after="120"/>
              <w:contextualSpacing/>
              <w:rPr>
                <w:rFonts w:eastAsia="Calibri"/>
                <w:sz w:val="24"/>
                <w:szCs w:val="24"/>
              </w:rPr>
            </w:pPr>
            <w:r w:rsidRPr="00BB5422">
              <w:rPr>
                <w:rFonts w:eastAsia="Calibri"/>
                <w:sz w:val="24"/>
                <w:szCs w:val="24"/>
              </w:rPr>
              <w:t xml:space="preserve">Показатель </w:t>
            </w:r>
          </w:p>
        </w:tc>
        <w:tc>
          <w:tcPr>
            <w:tcW w:w="1196" w:type="dxa"/>
          </w:tcPr>
          <w:p w:rsidR="00BB5422" w:rsidRPr="00BB5422" w:rsidRDefault="00BB5422" w:rsidP="00BB5422">
            <w:pPr>
              <w:spacing w:after="120"/>
              <w:contextualSpacing/>
              <w:jc w:val="center"/>
              <w:rPr>
                <w:rFonts w:eastAsia="Calibri"/>
                <w:sz w:val="24"/>
                <w:szCs w:val="24"/>
                <w:lang w:val="en-US"/>
              </w:rPr>
            </w:pPr>
            <w:r w:rsidRPr="00BB5422">
              <w:rPr>
                <w:rFonts w:eastAsia="Calibri"/>
                <w:sz w:val="24"/>
                <w:szCs w:val="24"/>
                <w:lang w:val="en-US"/>
              </w:rPr>
              <w:t>H</w:t>
            </w:r>
          </w:p>
        </w:tc>
        <w:tc>
          <w:tcPr>
            <w:tcW w:w="1196" w:type="dxa"/>
          </w:tcPr>
          <w:p w:rsidR="00BB5422" w:rsidRPr="00BB5422" w:rsidRDefault="00BB5422" w:rsidP="00BB5422">
            <w:pPr>
              <w:spacing w:after="120"/>
              <w:contextualSpacing/>
              <w:jc w:val="center"/>
              <w:rPr>
                <w:rFonts w:eastAsia="Calibri"/>
                <w:sz w:val="24"/>
                <w:szCs w:val="24"/>
                <w:lang w:val="en-US"/>
              </w:rPr>
            </w:pPr>
            <w:r w:rsidRPr="00BB5422">
              <w:rPr>
                <w:rFonts w:eastAsia="Calibri"/>
                <w:sz w:val="24"/>
                <w:szCs w:val="24"/>
                <w:lang w:val="en-US"/>
              </w:rPr>
              <w:t>J</w:t>
            </w:r>
          </w:p>
        </w:tc>
        <w:tc>
          <w:tcPr>
            <w:tcW w:w="1196" w:type="dxa"/>
          </w:tcPr>
          <w:p w:rsidR="00BB5422" w:rsidRPr="00BB5422" w:rsidRDefault="00BB5422" w:rsidP="00BB5422">
            <w:pPr>
              <w:spacing w:after="120"/>
              <w:contextualSpacing/>
              <w:jc w:val="center"/>
              <w:rPr>
                <w:rFonts w:eastAsia="Calibri"/>
                <w:sz w:val="24"/>
                <w:szCs w:val="24"/>
                <w:lang w:val="en-US"/>
              </w:rPr>
            </w:pPr>
            <w:r w:rsidRPr="00BB5422">
              <w:rPr>
                <w:rFonts w:eastAsia="Calibri"/>
                <w:sz w:val="24"/>
                <w:szCs w:val="24"/>
                <w:lang w:val="en-US"/>
              </w:rPr>
              <w:t>K</w:t>
            </w:r>
          </w:p>
        </w:tc>
        <w:tc>
          <w:tcPr>
            <w:tcW w:w="1196" w:type="dxa"/>
          </w:tcPr>
          <w:p w:rsidR="00BB5422" w:rsidRPr="00BB5422" w:rsidRDefault="00BB5422" w:rsidP="00BB5422">
            <w:pPr>
              <w:spacing w:after="120"/>
              <w:contextualSpacing/>
              <w:jc w:val="center"/>
              <w:rPr>
                <w:rFonts w:eastAsia="Calibri"/>
                <w:sz w:val="24"/>
                <w:szCs w:val="24"/>
                <w:lang w:val="en-US"/>
              </w:rPr>
            </w:pPr>
            <w:r w:rsidRPr="00BB5422">
              <w:rPr>
                <w:rFonts w:eastAsia="Calibri"/>
                <w:sz w:val="24"/>
                <w:szCs w:val="24"/>
                <w:lang w:val="en-US"/>
              </w:rPr>
              <w:t>N</w:t>
            </w:r>
          </w:p>
        </w:tc>
        <w:tc>
          <w:tcPr>
            <w:tcW w:w="1196" w:type="dxa"/>
          </w:tcPr>
          <w:p w:rsidR="00BB5422" w:rsidRPr="00BB5422" w:rsidRDefault="00BB5422" w:rsidP="00BB5422">
            <w:pPr>
              <w:spacing w:after="120"/>
              <w:contextualSpacing/>
              <w:jc w:val="center"/>
              <w:rPr>
                <w:rFonts w:eastAsia="Calibri"/>
                <w:sz w:val="24"/>
                <w:szCs w:val="24"/>
                <w:lang w:val="en-US"/>
              </w:rPr>
            </w:pPr>
            <w:r w:rsidRPr="00BB5422">
              <w:rPr>
                <w:rFonts w:eastAsia="Calibri"/>
                <w:sz w:val="24"/>
                <w:szCs w:val="24"/>
                <w:lang w:val="en-US"/>
              </w:rPr>
              <w:t>P</w:t>
            </w:r>
          </w:p>
        </w:tc>
        <w:tc>
          <w:tcPr>
            <w:tcW w:w="1197" w:type="dxa"/>
          </w:tcPr>
          <w:p w:rsidR="00BB5422" w:rsidRPr="00BB5422" w:rsidRDefault="00BB5422" w:rsidP="00BB5422">
            <w:pPr>
              <w:spacing w:after="120"/>
              <w:contextualSpacing/>
              <w:jc w:val="center"/>
              <w:rPr>
                <w:rFonts w:eastAsia="Calibri"/>
                <w:sz w:val="24"/>
                <w:szCs w:val="24"/>
                <w:lang w:val="en-US"/>
              </w:rPr>
            </w:pPr>
            <w:r w:rsidRPr="00BB5422">
              <w:rPr>
                <w:rFonts w:eastAsia="Calibri"/>
                <w:sz w:val="24"/>
                <w:szCs w:val="24"/>
                <w:lang w:val="en-US"/>
              </w:rPr>
              <w:t>S</w:t>
            </w:r>
          </w:p>
        </w:tc>
        <w:tc>
          <w:tcPr>
            <w:tcW w:w="1197" w:type="dxa"/>
          </w:tcPr>
          <w:p w:rsidR="00BB5422" w:rsidRPr="00BB5422" w:rsidRDefault="00BB5422" w:rsidP="00BB5422">
            <w:pPr>
              <w:spacing w:after="120"/>
              <w:contextualSpacing/>
              <w:jc w:val="center"/>
              <w:rPr>
                <w:rFonts w:eastAsia="Calibri"/>
                <w:sz w:val="24"/>
                <w:szCs w:val="24"/>
              </w:rPr>
            </w:pPr>
            <w:r w:rsidRPr="00BB5422">
              <w:rPr>
                <w:rFonts w:eastAsia="Calibri"/>
                <w:sz w:val="24"/>
                <w:szCs w:val="24"/>
                <w:lang w:val="en-US"/>
              </w:rPr>
              <w:t>Q</w:t>
            </w:r>
          </w:p>
        </w:tc>
      </w:tr>
      <w:tr w:rsidR="00BB5422" w:rsidRPr="00BB5422" w:rsidTr="00EC0837">
        <w:tc>
          <w:tcPr>
            <w:tcW w:w="1196" w:type="dxa"/>
          </w:tcPr>
          <w:p w:rsidR="00BB5422" w:rsidRPr="00BB5422" w:rsidRDefault="00BB5422" w:rsidP="00BB5422">
            <w:pPr>
              <w:spacing w:after="120"/>
              <w:contextualSpacing/>
              <w:rPr>
                <w:rFonts w:eastAsia="Calibri"/>
                <w:sz w:val="24"/>
                <w:szCs w:val="24"/>
              </w:rPr>
            </w:pPr>
            <w:r w:rsidRPr="00BB5422">
              <w:rPr>
                <w:rFonts w:eastAsia="Calibri"/>
                <w:sz w:val="24"/>
                <w:szCs w:val="24"/>
              </w:rPr>
              <w:t>Содержание углерода, %</w:t>
            </w:r>
          </w:p>
        </w:tc>
        <w:tc>
          <w:tcPr>
            <w:tcW w:w="1196" w:type="dxa"/>
          </w:tcPr>
          <w:p w:rsidR="00BB5422" w:rsidRPr="00BB5422" w:rsidRDefault="00BB5422" w:rsidP="00BB5422">
            <w:pPr>
              <w:spacing w:after="120"/>
              <w:contextualSpacing/>
              <w:jc w:val="center"/>
              <w:rPr>
                <w:rFonts w:eastAsia="Calibri"/>
                <w:sz w:val="24"/>
                <w:szCs w:val="24"/>
              </w:rPr>
            </w:pPr>
            <w:r w:rsidRPr="00BB5422">
              <w:rPr>
                <w:rFonts w:eastAsia="Calibri"/>
                <w:sz w:val="24"/>
                <w:szCs w:val="24"/>
              </w:rPr>
              <w:t>0,1</w:t>
            </w:r>
          </w:p>
        </w:tc>
        <w:tc>
          <w:tcPr>
            <w:tcW w:w="1196" w:type="dxa"/>
          </w:tcPr>
          <w:p w:rsidR="00BB5422" w:rsidRPr="00BB5422" w:rsidRDefault="00BB5422" w:rsidP="00BB5422">
            <w:pPr>
              <w:spacing w:after="120"/>
              <w:contextualSpacing/>
              <w:jc w:val="center"/>
              <w:rPr>
                <w:rFonts w:eastAsia="Calibri"/>
                <w:sz w:val="24"/>
                <w:szCs w:val="24"/>
              </w:rPr>
            </w:pPr>
            <w:r w:rsidRPr="00BB5422">
              <w:rPr>
                <w:rFonts w:eastAsia="Calibri"/>
                <w:sz w:val="24"/>
                <w:szCs w:val="24"/>
              </w:rPr>
              <w:t>0,16</w:t>
            </w:r>
          </w:p>
        </w:tc>
        <w:tc>
          <w:tcPr>
            <w:tcW w:w="1196" w:type="dxa"/>
          </w:tcPr>
          <w:p w:rsidR="00BB5422" w:rsidRPr="00BB5422" w:rsidRDefault="00BB5422" w:rsidP="00BB5422">
            <w:pPr>
              <w:spacing w:after="120"/>
              <w:contextualSpacing/>
              <w:jc w:val="center"/>
              <w:rPr>
                <w:rFonts w:eastAsia="Calibri"/>
                <w:sz w:val="24"/>
                <w:szCs w:val="24"/>
              </w:rPr>
            </w:pPr>
            <w:r w:rsidRPr="00BB5422">
              <w:rPr>
                <w:rFonts w:eastAsia="Calibri"/>
                <w:sz w:val="24"/>
                <w:szCs w:val="24"/>
              </w:rPr>
              <w:t>6,67</w:t>
            </w:r>
          </w:p>
        </w:tc>
        <w:tc>
          <w:tcPr>
            <w:tcW w:w="1196" w:type="dxa"/>
          </w:tcPr>
          <w:p w:rsidR="00BB5422" w:rsidRPr="00BB5422" w:rsidRDefault="00BB5422" w:rsidP="00BB5422">
            <w:pPr>
              <w:spacing w:after="120"/>
              <w:contextualSpacing/>
              <w:jc w:val="center"/>
              <w:rPr>
                <w:rFonts w:eastAsia="Calibri"/>
                <w:sz w:val="24"/>
                <w:szCs w:val="24"/>
              </w:rPr>
            </w:pPr>
            <w:r w:rsidRPr="00BB5422">
              <w:rPr>
                <w:rFonts w:eastAsia="Calibri"/>
                <w:sz w:val="24"/>
                <w:szCs w:val="24"/>
              </w:rPr>
              <w:t>0</w:t>
            </w:r>
          </w:p>
        </w:tc>
        <w:tc>
          <w:tcPr>
            <w:tcW w:w="1196" w:type="dxa"/>
          </w:tcPr>
          <w:p w:rsidR="00BB5422" w:rsidRPr="00BB5422" w:rsidRDefault="00BB5422" w:rsidP="00BB5422">
            <w:pPr>
              <w:spacing w:after="120"/>
              <w:contextualSpacing/>
              <w:jc w:val="center"/>
              <w:rPr>
                <w:rFonts w:eastAsia="Calibri"/>
                <w:sz w:val="24"/>
                <w:szCs w:val="24"/>
              </w:rPr>
            </w:pPr>
            <w:r w:rsidRPr="00BB5422">
              <w:rPr>
                <w:rFonts w:eastAsia="Calibri"/>
                <w:sz w:val="24"/>
                <w:szCs w:val="24"/>
              </w:rPr>
              <w:t>0,02</w:t>
            </w:r>
          </w:p>
        </w:tc>
        <w:tc>
          <w:tcPr>
            <w:tcW w:w="1197" w:type="dxa"/>
          </w:tcPr>
          <w:p w:rsidR="00BB5422" w:rsidRPr="00BB5422" w:rsidRDefault="00BB5422" w:rsidP="00BB5422">
            <w:pPr>
              <w:spacing w:after="120"/>
              <w:contextualSpacing/>
              <w:jc w:val="center"/>
              <w:rPr>
                <w:rFonts w:eastAsia="Calibri"/>
                <w:sz w:val="24"/>
                <w:szCs w:val="24"/>
              </w:rPr>
            </w:pPr>
            <w:r w:rsidRPr="00BB5422">
              <w:rPr>
                <w:rFonts w:eastAsia="Calibri"/>
                <w:sz w:val="24"/>
                <w:szCs w:val="24"/>
              </w:rPr>
              <w:t>0,8</w:t>
            </w:r>
          </w:p>
        </w:tc>
        <w:tc>
          <w:tcPr>
            <w:tcW w:w="1197" w:type="dxa"/>
          </w:tcPr>
          <w:p w:rsidR="00BB5422" w:rsidRPr="00BB5422" w:rsidRDefault="00BB5422" w:rsidP="00BB5422">
            <w:pPr>
              <w:spacing w:after="120"/>
              <w:contextualSpacing/>
              <w:jc w:val="center"/>
              <w:rPr>
                <w:rFonts w:eastAsia="Calibri"/>
                <w:sz w:val="24"/>
                <w:szCs w:val="24"/>
              </w:rPr>
            </w:pPr>
            <w:r w:rsidRPr="00BB5422">
              <w:rPr>
                <w:rFonts w:eastAsia="Calibri"/>
                <w:sz w:val="24"/>
                <w:szCs w:val="24"/>
              </w:rPr>
              <w:t>0,006</w:t>
            </w:r>
          </w:p>
        </w:tc>
      </w:tr>
      <w:tr w:rsidR="00BB5422" w:rsidRPr="00BB5422" w:rsidTr="00EC0837">
        <w:tc>
          <w:tcPr>
            <w:tcW w:w="1196" w:type="dxa"/>
          </w:tcPr>
          <w:p w:rsidR="00BB5422" w:rsidRPr="00BB5422" w:rsidRDefault="00BB5422" w:rsidP="00BB5422">
            <w:pPr>
              <w:spacing w:after="120"/>
              <w:contextualSpacing/>
              <w:rPr>
                <w:rFonts w:eastAsia="Calibri"/>
                <w:sz w:val="24"/>
                <w:szCs w:val="24"/>
              </w:rPr>
            </w:pPr>
            <w:r w:rsidRPr="00BB5422">
              <w:rPr>
                <w:rFonts w:eastAsia="Calibri"/>
                <w:sz w:val="24"/>
                <w:szCs w:val="24"/>
              </w:rPr>
              <w:t xml:space="preserve">Температура, </w:t>
            </w:r>
            <m:oMath>
              <m:r>
                <w:rPr>
                  <w:rFonts w:ascii="Cambria Math" w:eastAsia="Calibri" w:hAnsi="Cambria Math"/>
                  <w:sz w:val="24"/>
                  <w:szCs w:val="24"/>
                </w:rPr>
                <m:t>℃</m:t>
              </m:r>
            </m:oMath>
          </w:p>
        </w:tc>
        <w:tc>
          <w:tcPr>
            <w:tcW w:w="1196" w:type="dxa"/>
          </w:tcPr>
          <w:p w:rsidR="00BB5422" w:rsidRPr="00BB5422" w:rsidRDefault="00BB5422" w:rsidP="00BB5422">
            <w:pPr>
              <w:spacing w:after="120"/>
              <w:contextualSpacing/>
              <w:jc w:val="center"/>
              <w:rPr>
                <w:rFonts w:eastAsia="Calibri"/>
                <w:sz w:val="24"/>
                <w:szCs w:val="24"/>
              </w:rPr>
            </w:pPr>
            <w:r w:rsidRPr="00BB5422">
              <w:rPr>
                <w:rFonts w:eastAsia="Calibri"/>
                <w:sz w:val="24"/>
                <w:szCs w:val="24"/>
              </w:rPr>
              <w:t>1499</w:t>
            </w:r>
          </w:p>
        </w:tc>
        <w:tc>
          <w:tcPr>
            <w:tcW w:w="1196" w:type="dxa"/>
          </w:tcPr>
          <w:p w:rsidR="00BB5422" w:rsidRPr="00BB5422" w:rsidRDefault="00BB5422" w:rsidP="00BB5422">
            <w:pPr>
              <w:spacing w:after="120"/>
              <w:contextualSpacing/>
              <w:jc w:val="center"/>
              <w:rPr>
                <w:rFonts w:eastAsia="Calibri"/>
                <w:sz w:val="24"/>
                <w:szCs w:val="24"/>
              </w:rPr>
            </w:pPr>
            <w:r w:rsidRPr="00BB5422">
              <w:rPr>
                <w:rFonts w:eastAsia="Calibri"/>
                <w:sz w:val="24"/>
                <w:szCs w:val="24"/>
              </w:rPr>
              <w:t>1499</w:t>
            </w:r>
          </w:p>
        </w:tc>
        <w:tc>
          <w:tcPr>
            <w:tcW w:w="1196" w:type="dxa"/>
          </w:tcPr>
          <w:p w:rsidR="00BB5422" w:rsidRPr="00BB5422" w:rsidRDefault="00BB5422" w:rsidP="00BB5422">
            <w:pPr>
              <w:spacing w:after="120"/>
              <w:contextualSpacing/>
              <w:jc w:val="center"/>
              <w:rPr>
                <w:rFonts w:eastAsia="Calibri"/>
                <w:sz w:val="24"/>
                <w:szCs w:val="24"/>
              </w:rPr>
            </w:pPr>
            <w:r w:rsidRPr="00BB5422">
              <w:rPr>
                <w:rFonts w:eastAsia="Calibri"/>
                <w:sz w:val="24"/>
                <w:szCs w:val="24"/>
              </w:rPr>
              <w:t>727</w:t>
            </w:r>
          </w:p>
        </w:tc>
        <w:tc>
          <w:tcPr>
            <w:tcW w:w="1196" w:type="dxa"/>
          </w:tcPr>
          <w:p w:rsidR="00BB5422" w:rsidRPr="00BB5422" w:rsidRDefault="00BB5422" w:rsidP="00BB5422">
            <w:pPr>
              <w:spacing w:after="120"/>
              <w:contextualSpacing/>
              <w:jc w:val="center"/>
              <w:rPr>
                <w:rFonts w:eastAsia="Calibri"/>
                <w:sz w:val="24"/>
                <w:szCs w:val="24"/>
              </w:rPr>
            </w:pPr>
            <w:r w:rsidRPr="00BB5422">
              <w:rPr>
                <w:rFonts w:eastAsia="Calibri"/>
                <w:sz w:val="24"/>
                <w:szCs w:val="24"/>
              </w:rPr>
              <w:t>1392</w:t>
            </w:r>
          </w:p>
        </w:tc>
        <w:tc>
          <w:tcPr>
            <w:tcW w:w="1196" w:type="dxa"/>
          </w:tcPr>
          <w:p w:rsidR="00BB5422" w:rsidRPr="00BB5422" w:rsidRDefault="00BB5422" w:rsidP="00BB5422">
            <w:pPr>
              <w:spacing w:after="120"/>
              <w:contextualSpacing/>
              <w:jc w:val="center"/>
              <w:rPr>
                <w:rFonts w:eastAsia="Calibri"/>
                <w:sz w:val="24"/>
                <w:szCs w:val="24"/>
              </w:rPr>
            </w:pPr>
            <w:r w:rsidRPr="00BB5422">
              <w:rPr>
                <w:rFonts w:eastAsia="Calibri"/>
                <w:sz w:val="24"/>
                <w:szCs w:val="24"/>
              </w:rPr>
              <w:t>727</w:t>
            </w:r>
          </w:p>
        </w:tc>
        <w:tc>
          <w:tcPr>
            <w:tcW w:w="1197" w:type="dxa"/>
          </w:tcPr>
          <w:p w:rsidR="00BB5422" w:rsidRPr="00BB5422" w:rsidRDefault="00BB5422" w:rsidP="00BB5422">
            <w:pPr>
              <w:spacing w:after="120"/>
              <w:contextualSpacing/>
              <w:jc w:val="center"/>
              <w:rPr>
                <w:rFonts w:eastAsia="Calibri"/>
                <w:sz w:val="24"/>
                <w:szCs w:val="24"/>
              </w:rPr>
            </w:pPr>
            <w:r w:rsidRPr="00BB5422">
              <w:rPr>
                <w:rFonts w:eastAsia="Calibri"/>
                <w:sz w:val="24"/>
                <w:szCs w:val="24"/>
              </w:rPr>
              <w:t>727</w:t>
            </w:r>
          </w:p>
        </w:tc>
        <w:tc>
          <w:tcPr>
            <w:tcW w:w="1197" w:type="dxa"/>
          </w:tcPr>
          <w:p w:rsidR="00BB5422" w:rsidRPr="00BB5422" w:rsidRDefault="00BB5422" w:rsidP="00BB5422">
            <w:pPr>
              <w:spacing w:after="120"/>
              <w:contextualSpacing/>
              <w:jc w:val="center"/>
              <w:rPr>
                <w:rFonts w:eastAsia="Calibri"/>
                <w:sz w:val="24"/>
                <w:szCs w:val="24"/>
              </w:rPr>
            </w:pPr>
            <w:r w:rsidRPr="00BB5422">
              <w:rPr>
                <w:rFonts w:eastAsia="Calibri"/>
                <w:sz w:val="24"/>
                <w:szCs w:val="24"/>
              </w:rPr>
              <w:t>600</w:t>
            </w:r>
          </w:p>
        </w:tc>
      </w:tr>
    </w:tbl>
    <w:p w:rsidR="00BB5422" w:rsidRPr="00BB5422" w:rsidRDefault="00BB5422" w:rsidP="00BB5422">
      <w:pPr>
        <w:spacing w:after="0" w:line="240" w:lineRule="auto"/>
        <w:ind w:firstLine="709"/>
        <w:contextualSpacing/>
        <w:jc w:val="both"/>
        <w:rPr>
          <w:rFonts w:eastAsia="Calibri"/>
          <w:lang w:val="en-US"/>
        </w:rPr>
      </w:pPr>
    </w:p>
    <w:p w:rsidR="00BB5422" w:rsidRPr="00BB5422" w:rsidRDefault="00BB5422" w:rsidP="00BB5422">
      <w:pPr>
        <w:spacing w:after="0" w:line="240" w:lineRule="auto"/>
        <w:ind w:firstLine="709"/>
        <w:contextualSpacing/>
        <w:jc w:val="both"/>
        <w:rPr>
          <w:rFonts w:eastAsia="Calibri"/>
        </w:rPr>
      </w:pPr>
      <w:r w:rsidRPr="00BB5422">
        <w:rPr>
          <w:rFonts w:eastAsia="Calibri"/>
        </w:rPr>
        <w:t>Диаграмма состояния сплавов железо-фосфор приведена на рис.8.</w:t>
      </w:r>
    </w:p>
    <w:p w:rsidR="00BB5422" w:rsidRPr="00BB5422" w:rsidRDefault="00BB5422" w:rsidP="00BB5422">
      <w:pPr>
        <w:spacing w:after="0" w:line="240" w:lineRule="auto"/>
        <w:contextualSpacing/>
        <w:jc w:val="both"/>
        <w:rPr>
          <w:rFonts w:eastAsia="Calibri"/>
        </w:rPr>
      </w:pPr>
      <w:r w:rsidRPr="00BB5422">
        <w:rPr>
          <w:rFonts w:eastAsia="Calibri"/>
        </w:rPr>
        <w:t xml:space="preserve">Руды железа, а также топливо и флюсы содержат какое-то количество фосфора, которое в процессе выплавки чугуна и стали остается в них. При выплавке стали в основных мартеновских печах из металла удаляется большая часть фосфора. Сталь, выплавленная в основной мартеновской печи, содержит немного фосфора (0,02—0,04 </w:t>
      </w:r>
      <w:r w:rsidRPr="00BB5422">
        <w:rPr>
          <w:rFonts w:eastAsia="Calibri"/>
          <w:i/>
          <w:iCs/>
        </w:rPr>
        <w:t xml:space="preserve">%), </w:t>
      </w:r>
      <w:r w:rsidRPr="00BB5422">
        <w:rPr>
          <w:rFonts w:eastAsia="Calibri"/>
        </w:rPr>
        <w:t xml:space="preserve">а в электропечи менее 0,02 </w:t>
      </w:r>
      <w:r w:rsidRPr="00BB5422">
        <w:rPr>
          <w:rFonts w:eastAsia="Calibri"/>
          <w:i/>
          <w:iCs/>
        </w:rPr>
        <w:t xml:space="preserve">%.  </w:t>
      </w:r>
      <w:r w:rsidRPr="00BB5422">
        <w:rPr>
          <w:rFonts w:eastAsia="Calibri"/>
        </w:rPr>
        <w:t xml:space="preserve">Уменьшить содержание до 0,01 </w:t>
      </w:r>
      <w:r w:rsidRPr="00BB5422">
        <w:rPr>
          <w:rFonts w:eastAsia="Calibri"/>
          <w:i/>
          <w:iCs/>
        </w:rPr>
        <w:t xml:space="preserve">% </w:t>
      </w:r>
      <w:r w:rsidRPr="00BB5422">
        <w:rPr>
          <w:rFonts w:eastAsia="Calibri"/>
        </w:rPr>
        <w:t>и меньше металлургическими приемами затруднительно и это дости</w:t>
      </w:r>
      <w:r w:rsidRPr="00BB5422">
        <w:rPr>
          <w:rFonts w:eastAsia="Calibri"/>
          <w:spacing w:val="-1"/>
        </w:rPr>
        <w:t xml:space="preserve">гается при  использовании исходной высокочистой шихты (например, </w:t>
      </w:r>
      <w:r w:rsidRPr="00BB5422">
        <w:rPr>
          <w:rFonts w:eastAsia="Calibri"/>
        </w:rPr>
        <w:t xml:space="preserve">железо </w:t>
      </w:r>
      <w:r w:rsidRPr="00BB5422">
        <w:rPr>
          <w:rFonts w:eastAsia="Calibri"/>
          <w:i/>
          <w:iCs/>
        </w:rPr>
        <w:t xml:space="preserve">ПВ). </w:t>
      </w:r>
      <w:r w:rsidRPr="00BB5422">
        <w:rPr>
          <w:rFonts w:eastAsia="Calibri"/>
        </w:rPr>
        <w:t xml:space="preserve">Диаграмма состояния «железо – фосфор» приведена на рис. </w:t>
      </w:r>
      <w:r w:rsidRPr="00BB5422">
        <w:rPr>
          <w:rFonts w:eastAsia="Calibri"/>
          <w:i/>
          <w:iCs/>
        </w:rPr>
        <w:t>8, а.</w:t>
      </w:r>
      <w:r w:rsidRPr="00BB5422">
        <w:rPr>
          <w:rFonts w:eastAsia="Calibri"/>
          <w:spacing w:val="-1"/>
        </w:rPr>
        <w:t xml:space="preserve"> </w:t>
      </w:r>
    </w:p>
    <w:p w:rsidR="00011AEB" w:rsidRPr="003E2D3C" w:rsidRDefault="00011AEB" w:rsidP="00011AEB">
      <w:pPr>
        <w:ind w:firstLine="708"/>
        <w:rPr>
          <w:i/>
        </w:rPr>
      </w:pPr>
    </w:p>
    <w:p w:rsidR="00641D48" w:rsidRPr="00641D48" w:rsidRDefault="00641D48" w:rsidP="00011AEB">
      <w:pPr>
        <w:ind w:firstLine="708"/>
        <w:rPr>
          <w:i/>
          <w:lang w:val="en-US"/>
        </w:rPr>
      </w:pPr>
      <w:r>
        <w:rPr>
          <w:i/>
          <w:noProof/>
          <w:lang w:eastAsia="ru-RU"/>
        </w:rPr>
        <w:drawing>
          <wp:inline distT="0" distB="0" distL="0" distR="0" wp14:anchorId="7CDDA944">
            <wp:extent cx="3828415" cy="2456815"/>
            <wp:effectExtent l="0" t="0" r="635" b="63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8415" cy="24568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07B0C" w:rsidRPr="00927126" w:rsidRDefault="00927126" w:rsidP="00707B0C">
      <w:pPr>
        <w:ind w:firstLine="708"/>
      </w:pPr>
      <w:r>
        <w:t xml:space="preserve">Рисунок </w:t>
      </w:r>
      <w:r w:rsidR="00707B0C" w:rsidRPr="00927126">
        <w:t xml:space="preserve">8. Диаграмма состояния « </w:t>
      </w:r>
      <w:r w:rsidR="00707B0C" w:rsidRPr="00927126">
        <w:rPr>
          <w:lang w:val="en-US"/>
        </w:rPr>
        <w:t>Fe</w:t>
      </w:r>
      <w:r w:rsidR="00707B0C" w:rsidRPr="00927126">
        <w:t>-</w:t>
      </w:r>
      <w:r w:rsidR="00707B0C" w:rsidRPr="00927126">
        <w:rPr>
          <w:lang w:val="en-US"/>
        </w:rPr>
        <w:t>P</w:t>
      </w:r>
      <w:r w:rsidR="00707B0C" w:rsidRPr="00927126">
        <w:t>»:</w:t>
      </w:r>
    </w:p>
    <w:p w:rsidR="00707B0C" w:rsidRPr="00927126" w:rsidRDefault="00927126" w:rsidP="00707B0C">
      <w:pPr>
        <w:ind w:firstLine="708"/>
      </w:pPr>
      <m:oMath>
        <m:r>
          <m:rPr>
            <m:sty m:val="p"/>
          </m:rPr>
          <w:rPr>
            <w:rFonts w:ascii="Cambria Math" w:hAnsi="Cambria Math"/>
          </w:rPr>
          <m:t xml:space="preserve">α-общий вид; δ-растворимость </m:t>
        </m:r>
      </m:oMath>
      <w:r w:rsidR="00707B0C" w:rsidRPr="00927126">
        <w:t xml:space="preserve">Р в </w:t>
      </w:r>
      <m:oMath>
        <m:r>
          <m:rPr>
            <m:sty m:val="p"/>
          </m:rPr>
          <w:rPr>
            <w:rFonts w:ascii="Cambria Math" w:hAnsi="Cambria Math"/>
          </w:rPr>
          <m:t>α</m:t>
        </m:r>
      </m:oMath>
      <w:r w:rsidR="00707B0C" w:rsidRPr="00927126">
        <w:t>-железе</w:t>
      </w:r>
    </w:p>
    <w:p w:rsidR="009D2499" w:rsidRPr="009D2499" w:rsidRDefault="00707B0C" w:rsidP="009D2499">
      <w:pPr>
        <w:ind w:firstLine="708"/>
      </w:pPr>
      <w:r w:rsidRPr="00707B0C">
        <w:t xml:space="preserve">Растворимость  фосфора  при  высокой  температуре  достигает </w:t>
      </w:r>
      <w:r w:rsidRPr="00707B0C">
        <w:rPr>
          <w:i/>
          <w:iCs/>
        </w:rPr>
        <w:t xml:space="preserve">1,2%, </w:t>
      </w:r>
      <w:r w:rsidRPr="00707B0C">
        <w:t>но она резко снижается при понижении температуры (рис.8</w:t>
      </w:r>
      <w:r w:rsidRPr="00707B0C">
        <w:rPr>
          <w:i/>
          <w:iCs/>
        </w:rPr>
        <w:t xml:space="preserve">, б) </w:t>
      </w:r>
      <w:r w:rsidRPr="00707B0C">
        <w:rPr>
          <w:iCs/>
        </w:rPr>
        <w:t xml:space="preserve">и </w:t>
      </w:r>
      <w:r w:rsidRPr="00707B0C">
        <w:t>согласно последним исследованиям при 200 °С и ниже она составляет всего лишь 0,02—0,03%.Однако это количество фосфора обычно присутствует в стали. Отсюда можно заключить, что фосфор целиком растворяется в α -железе.</w:t>
      </w:r>
      <w:r w:rsidR="009D2499" w:rsidRPr="009D2499">
        <w:t xml:space="preserve"> Тем не менее, углерод и легирующие элементы уменьшают растворимость фос</w:t>
      </w:r>
      <w:r w:rsidR="009240E1">
        <w:t xml:space="preserve">фора, однако, металлографическими методами </w:t>
      </w:r>
      <w:r w:rsidR="009D2499" w:rsidRPr="009D2499">
        <w:t xml:space="preserve">избыточные соединения не обнаруживаются. Поэтому и в этих случаях фосфор находится в растворе, но такой раствор  является  пересыщенным. </w:t>
      </w:r>
    </w:p>
    <w:p w:rsidR="009D2499" w:rsidRPr="009D2499" w:rsidRDefault="009D2499" w:rsidP="009D2499">
      <w:pPr>
        <w:ind w:firstLine="708"/>
      </w:pPr>
      <w:r w:rsidRPr="009D2499">
        <w:t>Современными методами исследования было показано,  что  находящийся в растворе фосфор  неравномерно распределяется и обогащает  (сегрегирует) границы  зерен.   Малая   скорость   диффузии  фосфора в железе практически исключает выделение фосфидных выделений из раствора. Фос</w:t>
      </w:r>
      <w:r w:rsidRPr="009D2499">
        <w:lastRenderedPageBreak/>
        <w:t xml:space="preserve">фидные включения в виде, так называемой, </w:t>
      </w:r>
      <w:r w:rsidRPr="009D2499">
        <w:rPr>
          <w:i/>
          <w:iCs/>
        </w:rPr>
        <w:t>фосфидной эвтек</w:t>
      </w:r>
      <w:r w:rsidRPr="009D2499">
        <w:rPr>
          <w:i/>
          <w:iCs/>
        </w:rPr>
        <w:softHyphen/>
        <w:t xml:space="preserve">тики (стэдит) </w:t>
      </w:r>
      <w:r w:rsidRPr="009D2499">
        <w:t xml:space="preserve">наблюдается в </w:t>
      </w:r>
      <w:r w:rsidR="00EC0837">
        <w:t>фосфористых чугунах, содержащих</w:t>
      </w:r>
      <w:r w:rsidR="00EC0837" w:rsidRPr="00EC0837">
        <w:t xml:space="preserve"> </w:t>
      </w:r>
      <w:r w:rsidR="00EC0837">
        <w:t>фосфора</w:t>
      </w:r>
      <w:r w:rsidR="00EC0837" w:rsidRPr="00EC0837">
        <w:t xml:space="preserve"> </w:t>
      </w:r>
      <w:r w:rsidR="00EC0837">
        <w:t>0,1</w:t>
      </w:r>
      <w:r w:rsidRPr="009D2499">
        <w:rPr>
          <w:i/>
          <w:iCs/>
        </w:rPr>
        <w:t>%</w:t>
      </w:r>
      <w:r w:rsidR="00EC0837" w:rsidRPr="00EC0837">
        <w:rPr>
          <w:i/>
          <w:iCs/>
        </w:rPr>
        <w:t xml:space="preserve">  </w:t>
      </w:r>
      <w:r w:rsidRPr="009D2499">
        <w:rPr>
          <w:i/>
          <w:iCs/>
        </w:rPr>
        <w:t>.</w:t>
      </w:r>
      <w:r w:rsidR="00EC0837" w:rsidRPr="00EC0837">
        <w:rPr>
          <w:i/>
          <w:iCs/>
        </w:rPr>
        <w:t xml:space="preserve"> </w:t>
      </w:r>
      <w:r w:rsidRPr="009D2499">
        <w:t>Упрочняющая термическая обработка алюминиевых сплавов основана на изменении растворимости соединений в основном алюминиевом растворе, а конкретно для сплавов А</w:t>
      </w:r>
      <w:r w:rsidRPr="009D2499">
        <w:rPr>
          <w:lang w:val="en-US"/>
        </w:rPr>
        <w:t>l</w:t>
      </w:r>
      <w:r w:rsidRPr="009D2499">
        <w:t>-Си на изменении растворимости соеди</w:t>
      </w:r>
      <w:r w:rsidRPr="009D2499">
        <w:softHyphen/>
        <w:t>нения  С</w:t>
      </w:r>
      <w:r w:rsidRPr="009D2499">
        <w:rPr>
          <w:lang w:val="en-US"/>
        </w:rPr>
        <w:t>u</w:t>
      </w:r>
      <w:r w:rsidRPr="009D2499">
        <w:t>А1</w:t>
      </w:r>
      <w:r w:rsidRPr="009D2499">
        <w:rPr>
          <w:vertAlign w:val="subscript"/>
        </w:rPr>
        <w:t>2</w:t>
      </w:r>
      <w:r w:rsidRPr="009D2499">
        <w:t xml:space="preserve">  в алюминии.</w:t>
      </w:r>
    </w:p>
    <w:p w:rsidR="009D2499" w:rsidRPr="000E5850" w:rsidRDefault="009D2499" w:rsidP="009D2499">
      <w:pPr>
        <w:ind w:firstLine="708"/>
      </w:pPr>
      <w:r w:rsidRPr="009D2499">
        <w:t>Как видно из рис.9, медь растворяется при комнатной температуре в количестве около 0,2%, а максимальная растворимость при эвтектической температуре 548 °С равна 5,7 %. Любой сплав, содержащий до 5,7 % С</w:t>
      </w:r>
      <w:r w:rsidRPr="009D2499">
        <w:rPr>
          <w:lang w:val="en-US"/>
        </w:rPr>
        <w:t>u</w:t>
      </w:r>
      <w:r w:rsidRPr="009D2499">
        <w:t>, можно перевести в однофазное состояние соответствующим нагревом. Это состояние фиксируется быстрым охлаждением. Необходимая скорость охла</w:t>
      </w:r>
      <w:r>
        <w:t>ждения при закалке определяется</w:t>
      </w:r>
      <w:r w:rsidRPr="009D2499">
        <w:t xml:space="preserve"> скоростью выпадения избыточных фаз из переохлажденного и пересыщенного твердого раствора. Для этой цели строят диаграммы изотермического превращения пер</w:t>
      </w:r>
      <w:r>
        <w:t>еохлажденного твердого раствора</w:t>
      </w:r>
      <w:r w:rsidRPr="009D2499">
        <w:t xml:space="preserve"> (С-образные диаграммы). Согласно этой диаграмме максимальная скорость превращения наблюдается  вблизи  300 </w:t>
      </w:r>
      <w:r w:rsidRPr="009D2499">
        <w:rPr>
          <w:vertAlign w:val="superscript"/>
        </w:rPr>
        <w:t>С</w:t>
      </w:r>
      <w:r w:rsidRPr="009D2499">
        <w:t>С.</w:t>
      </w:r>
      <w:r w:rsidRPr="009D2499">
        <w:rPr>
          <w:rFonts w:eastAsia="Calibri"/>
        </w:rPr>
        <w:t xml:space="preserve"> </w:t>
      </w:r>
      <w:r w:rsidRPr="009D2499">
        <w:t>Полученный таким образом твердый раствор при содержании в нем меди более 0,2 % является пересыщенным. В таком пересыщенном и неустойчивом твердом растворе происходят изменения, в  конечном  итоге  приводящие  к выделению соединения С</w:t>
      </w:r>
      <w:r w:rsidRPr="009D2499">
        <w:rPr>
          <w:lang w:val="en-US"/>
        </w:rPr>
        <w:t>u</w:t>
      </w:r>
      <w:r w:rsidRPr="009D2499">
        <w:t>А12 и сохранению в растворе лишь соответствующего равновесной системе количества меди (0,2%). Этот процесс называется старением. Если этот процесс происходит при комнатной температуре, то он называется естественным старением, а если при искусственном повышении температуры – то искусственным старением. Таким образом, видно, что термическая обработка алюминиевых сплавов состоит из двух циклов – закалки и старения. Старение охватывает все процессы, происходящие в пересыщенном твердом растворе, процессы, подготавливающие выделение, и непосредственно процессы выделения. Превращение, при котором происходят только процессы выделения, называется дисперсионным твердением (без сложных подготовительных процессов, о которых речь идет дальше).</w:t>
      </w:r>
    </w:p>
    <w:p w:rsidR="00C51AAB" w:rsidRDefault="00045984" w:rsidP="00092939">
      <w:pPr>
        <w:ind w:firstLine="708"/>
      </w:pPr>
      <w:r w:rsidRPr="00045984">
        <w:t xml:space="preserve">          На рис. 9.1, а и б представлена структура отожженного сплава </w:t>
      </w:r>
      <w:r w:rsidRPr="00045984">
        <w:rPr>
          <w:lang w:val="en-US"/>
        </w:rPr>
        <w:t>Al</w:t>
      </w:r>
      <w:r w:rsidRPr="00045984">
        <w:t>+4%</w:t>
      </w:r>
      <w:r w:rsidRPr="00045984">
        <w:rPr>
          <w:lang w:val="en-US"/>
        </w:rPr>
        <w:t>Cu</w:t>
      </w:r>
      <w:r w:rsidRPr="00045984">
        <w:t xml:space="preserve">. На фоне алюминиевого твердого раствора (почти чистого алюминия) видны включения </w:t>
      </w:r>
      <w:r w:rsidRPr="00045984">
        <w:rPr>
          <w:lang w:val="en-US"/>
        </w:rPr>
        <w:t>CuAl</w:t>
      </w:r>
      <w:r w:rsidRPr="00045984">
        <w:t xml:space="preserve">2. На рис.9.1, в  приведена микроструктура того же сплава после закалки. Структура состоит из гомогенного твердого раствора. Нагрев до температуры закалки привел к полному растворению включений </w:t>
      </w:r>
      <w:r w:rsidRPr="00045984">
        <w:rPr>
          <w:lang w:val="en-US"/>
        </w:rPr>
        <w:t>CuAl</w:t>
      </w:r>
      <w:r w:rsidRPr="00045984">
        <w:t>2, а охлаждение при закалке зафиксировало (насколько можно судить по микроструктуре) пересыщенный твердый раствор</w:t>
      </w:r>
    </w:p>
    <w:p w:rsidR="00C51AAB" w:rsidRPr="00EC0837" w:rsidRDefault="00C51AAB" w:rsidP="00C51AAB">
      <w:pPr>
        <w:tabs>
          <w:tab w:val="left" w:pos="7800"/>
        </w:tabs>
      </w:pPr>
    </w:p>
    <w:p w:rsidR="00EC0837" w:rsidRPr="00EC0837" w:rsidRDefault="00EC0837" w:rsidP="00EC0837">
      <w:r w:rsidRPr="00EC0837">
        <w:rPr>
          <w:rFonts w:eastAsia="Calibri"/>
          <w:noProof/>
          <w:spacing w:val="-1"/>
          <w:lang w:eastAsia="ru-RU"/>
        </w:rPr>
        <w:drawing>
          <wp:anchor distT="0" distB="0" distL="114300" distR="114300" simplePos="0" relativeHeight="251667456" behindDoc="0" locked="0" layoutInCell="1" allowOverlap="1" wp14:anchorId="49EC2D61" wp14:editId="0495BB8F">
            <wp:simplePos x="0" y="0"/>
            <wp:positionH relativeFrom="column">
              <wp:posOffset>643889</wp:posOffset>
            </wp:positionH>
            <wp:positionV relativeFrom="paragraph">
              <wp:posOffset>-379096</wp:posOffset>
            </wp:positionV>
            <wp:extent cx="4246880" cy="3092450"/>
            <wp:effectExtent l="76200" t="114300" r="77470" b="107950"/>
            <wp:wrapNone/>
            <wp:docPr id="1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 rot="21434691">
                      <a:off x="0" y="0"/>
                      <a:ext cx="4246880" cy="3092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C0837" w:rsidRPr="00EC0837" w:rsidRDefault="00EC0837" w:rsidP="00EC0837"/>
    <w:p w:rsidR="00EC0837" w:rsidRPr="00EC0837" w:rsidRDefault="00EC0837" w:rsidP="00EC0837"/>
    <w:p w:rsidR="00EC0837" w:rsidRPr="00045984" w:rsidRDefault="00EC0837" w:rsidP="00EC0837"/>
    <w:p w:rsidR="00EC0837" w:rsidRPr="00045984" w:rsidRDefault="00EC0837" w:rsidP="00EC0837"/>
    <w:p w:rsidR="00EC0837" w:rsidRPr="00045984" w:rsidRDefault="00EC0837" w:rsidP="00EC0837"/>
    <w:p w:rsidR="00EC0837" w:rsidRPr="00045984" w:rsidRDefault="00EC0837" w:rsidP="00EC0837"/>
    <w:p w:rsidR="00EC0837" w:rsidRPr="00045984" w:rsidRDefault="00EC0837" w:rsidP="00EC0837"/>
    <w:p w:rsidR="00EC0837" w:rsidRPr="00045984" w:rsidRDefault="00EC0837" w:rsidP="00EC0837">
      <w:pPr>
        <w:tabs>
          <w:tab w:val="left" w:pos="1380"/>
        </w:tabs>
      </w:pPr>
      <w:r w:rsidRPr="00045984">
        <w:t xml:space="preserve">                         </w:t>
      </w:r>
      <w:r w:rsidR="009240E1">
        <w:t xml:space="preserve">Рисунок </w:t>
      </w:r>
      <w:r w:rsidRPr="00EC0837">
        <w:t xml:space="preserve">9. Диаграмма состояния «Al-Cu».          </w:t>
      </w:r>
    </w:p>
    <w:p w:rsidR="000E5850" w:rsidRDefault="00045984" w:rsidP="00EC0837">
      <w:pPr>
        <w:tabs>
          <w:tab w:val="left" w:pos="1380"/>
        </w:tabs>
      </w:pPr>
      <w:r w:rsidRPr="000E5850">
        <w:t xml:space="preserve">             </w:t>
      </w:r>
      <w:r>
        <w:rPr>
          <w:noProof/>
          <w:lang w:eastAsia="ru-RU"/>
        </w:rPr>
        <w:drawing>
          <wp:inline distT="0" distB="0" distL="0" distR="0" wp14:anchorId="32FC85B5">
            <wp:extent cx="4340860" cy="1725295"/>
            <wp:effectExtent l="0" t="0" r="2540" b="825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0860" cy="17252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E5850" w:rsidRPr="009240E1" w:rsidRDefault="009240E1" w:rsidP="000E5850">
      <w:pPr>
        <w:tabs>
          <w:tab w:val="left" w:pos="2130"/>
        </w:tabs>
      </w:pPr>
      <w:r>
        <w:t>Рисунок</w:t>
      </w:r>
      <w:r w:rsidR="000E5850" w:rsidRPr="009240E1">
        <w:t xml:space="preserve"> 9.1. Структура сплава </w:t>
      </w:r>
      <w:r w:rsidR="000E5850" w:rsidRPr="009240E1">
        <w:rPr>
          <w:lang w:val="en-US"/>
        </w:rPr>
        <w:t>Al</w:t>
      </w:r>
      <w:r w:rsidR="000E5850" w:rsidRPr="009240E1">
        <w:t>+4%</w:t>
      </w:r>
      <w:r w:rsidR="000E5850" w:rsidRPr="009240E1">
        <w:rPr>
          <w:lang w:val="en-US"/>
        </w:rPr>
        <w:t>Cu</w:t>
      </w:r>
      <w:r w:rsidR="000E5850" w:rsidRPr="009240E1">
        <w:t>:</w:t>
      </w:r>
      <m:oMath>
        <m:r>
          <m:rPr>
            <m:sty m:val="p"/>
          </m:rPr>
          <w:rPr>
            <w:rFonts w:ascii="Cambria Math" w:hAnsi="Cambria Math"/>
          </w:rPr>
          <m:t>а</m:t>
        </m:r>
      </m:oMath>
      <w:r w:rsidR="000E5850" w:rsidRPr="009240E1">
        <w:t xml:space="preserve"> - в отожженном состоянии, х900; </w:t>
      </w:r>
      <m:oMath>
        <m:r>
          <m:rPr>
            <m:sty m:val="p"/>
          </m:rPr>
          <w:rPr>
            <w:rFonts w:ascii="Cambria Math" w:hAnsi="Cambria Math"/>
          </w:rPr>
          <m:t>б</m:t>
        </m:r>
      </m:oMath>
      <w:r w:rsidR="000E5850" w:rsidRPr="009240E1">
        <w:t>- то же, х120; в- в закаленном состоянии, х100</w:t>
      </w:r>
    </w:p>
    <w:p w:rsidR="000E5850" w:rsidRPr="003E2D3C" w:rsidRDefault="009240E1" w:rsidP="000E5850">
      <w:pPr>
        <w:tabs>
          <w:tab w:val="left" w:pos="2130"/>
        </w:tabs>
        <w:rPr>
          <w:i/>
        </w:rPr>
      </w:pPr>
      <w:r>
        <w:t xml:space="preserve">       </w:t>
      </w:r>
      <w:r w:rsidR="000E5850" w:rsidRPr="000E5850">
        <w:t>На Рис. 10 показана диаграмма состояния «медь-сера». Сера является примесью уменьшающей электропроводность меди. Сера нерастворима в меди, однако образует богатые медью эвтектики, содержащие 0,77 % S. Температура плавления эвтектики Т=1067</w:t>
      </w:r>
      <m:oMath>
        <m:r>
          <m:rPr>
            <m:sty m:val="p"/>
          </m:rPr>
          <w:rPr>
            <w:rFonts w:ascii="Cambria Math" w:hAnsi="Cambria Math"/>
          </w:rPr>
          <m:t>℃</m:t>
        </m:r>
      </m:oMath>
      <w:r w:rsidR="000E5850" w:rsidRPr="000E5850">
        <w:t xml:space="preserve"> выше температуры горячей обработки меди. Поэтому сера не вызывает красноломкости</w:t>
      </w:r>
      <w:r w:rsidR="000E5850" w:rsidRPr="000E5850">
        <w:rPr>
          <w:i/>
        </w:rPr>
        <w:t>.</w:t>
      </w:r>
    </w:p>
    <w:p w:rsidR="000E5850" w:rsidRPr="000E5850" w:rsidRDefault="009240E1" w:rsidP="000E5850">
      <w:pPr>
        <w:tabs>
          <w:tab w:val="left" w:pos="2130"/>
        </w:tabs>
      </w:pPr>
      <w:r>
        <w:t xml:space="preserve">         </w:t>
      </w:r>
      <w:r w:rsidR="000E5850" w:rsidRPr="000E5850">
        <w:t>На рис. 11 показана диаграмма состояния Fe – Si. Кремний имеет решетку алмаза. Растворимость кремния в железе при 20</w:t>
      </w:r>
      <m:oMath>
        <m:r>
          <m:rPr>
            <m:sty m:val="p"/>
          </m:rPr>
          <w:rPr>
            <w:rFonts w:ascii="Cambria Math" w:hAnsi="Cambria Math"/>
          </w:rPr>
          <m:t>℃</m:t>
        </m:r>
      </m:oMath>
      <w:r w:rsidR="000E5850" w:rsidRPr="000E5850">
        <w:t xml:space="preserve"> составляет около 15%. Кремний, повышая температуру точки А3, снижает А4 и полностью выклинивает  </w:t>
      </w:r>
      <m:oMath>
        <m:r>
          <m:rPr>
            <m:sty m:val="p"/>
          </m:rPr>
          <w:rPr>
            <w:rFonts w:ascii="Cambria Math" w:hAnsi="Cambria Math"/>
          </w:rPr>
          <m:t>γ</m:t>
        </m:r>
      </m:oMath>
      <w:r w:rsidR="000E5850" w:rsidRPr="000E5850">
        <w:t xml:space="preserve"> - область 2% Si. Следовательно, ферритными являются все сплавы, содержащие более 2% (практически более 2,5%).</w:t>
      </w:r>
    </w:p>
    <w:p w:rsidR="000E5850" w:rsidRPr="000E5850" w:rsidRDefault="000E5850" w:rsidP="000E5850">
      <w:pPr>
        <w:tabs>
          <w:tab w:val="left" w:pos="2130"/>
        </w:tabs>
      </w:pPr>
      <w:r w:rsidRPr="000E5850">
        <w:lastRenderedPageBreak/>
        <w:t>Кремний образует с железом ряд соединений-силицидов, условное обозначение их (греческими буквами) указано на диаграмме</w:t>
      </w:r>
      <w:r w:rsidR="00092939">
        <w:t>.</w:t>
      </w:r>
    </w:p>
    <w:p w:rsidR="000E5850" w:rsidRPr="000E5850" w:rsidRDefault="00000F7D" w:rsidP="00000F7D">
      <w:pPr>
        <w:tabs>
          <w:tab w:val="left" w:pos="5295"/>
        </w:tabs>
      </w:pPr>
      <w:r w:rsidRPr="00000F7D">
        <w:rPr>
          <w:rFonts w:eastAsia="Calibri"/>
          <w:i/>
          <w:noProof/>
          <w:sz w:val="22"/>
          <w:szCs w:val="22"/>
          <w:lang w:eastAsia="ru-RU"/>
        </w:rPr>
        <w:drawing>
          <wp:anchor distT="0" distB="0" distL="114300" distR="114300" simplePos="0" relativeHeight="251669504" behindDoc="0" locked="0" layoutInCell="1" allowOverlap="1" wp14:anchorId="59061356" wp14:editId="5920A56E">
            <wp:simplePos x="0" y="0"/>
            <wp:positionH relativeFrom="column">
              <wp:posOffset>110490</wp:posOffset>
            </wp:positionH>
            <wp:positionV relativeFrom="paragraph">
              <wp:posOffset>487045</wp:posOffset>
            </wp:positionV>
            <wp:extent cx="2894400" cy="2199600"/>
            <wp:effectExtent l="0" t="0" r="1270" b="0"/>
            <wp:wrapNone/>
            <wp:docPr id="9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4400" cy="219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ab/>
      </w:r>
      <w:r>
        <w:rPr>
          <w:noProof/>
          <w:lang w:eastAsia="ru-RU"/>
        </w:rPr>
        <w:drawing>
          <wp:inline distT="0" distB="0" distL="0" distR="0" wp14:anchorId="32D3CDE2">
            <wp:extent cx="2376000" cy="2880000"/>
            <wp:effectExtent l="0" t="0" r="571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6000" cy="288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B720D" w:rsidRDefault="00851DFD" w:rsidP="000E5850">
      <w:pPr>
        <w:tabs>
          <w:tab w:val="left" w:pos="2130"/>
        </w:tabs>
      </w:pPr>
      <w:r>
        <w:t>Рисунок</w:t>
      </w:r>
      <w:r w:rsidR="00000F7D" w:rsidRPr="00000F7D">
        <w:t xml:space="preserve"> 10. Диаграмма состояния  «</w:t>
      </w:r>
      <w:r w:rsidR="00000F7D" w:rsidRPr="00000F7D">
        <w:rPr>
          <w:lang w:val="en-US"/>
        </w:rPr>
        <w:t>Cu</w:t>
      </w:r>
      <w:r w:rsidR="00000F7D" w:rsidRPr="00000F7D">
        <w:t xml:space="preserve">-S».   </w:t>
      </w:r>
      <w:r>
        <w:t xml:space="preserve"> </w:t>
      </w:r>
      <w:r w:rsidR="006B720D">
        <w:t xml:space="preserve"> </w:t>
      </w:r>
      <w:r w:rsidR="00000F7D" w:rsidRPr="00000F7D">
        <w:t xml:space="preserve"> </w:t>
      </w:r>
      <w:r>
        <w:t xml:space="preserve">Рисунок </w:t>
      </w:r>
      <w:r w:rsidR="006B720D" w:rsidRPr="006B720D">
        <w:t>11 Система «</w:t>
      </w:r>
      <w:r w:rsidR="006B720D" w:rsidRPr="006B720D">
        <w:rPr>
          <w:lang w:val="en-US"/>
        </w:rPr>
        <w:t>Fe</w:t>
      </w:r>
      <w:r w:rsidR="006B720D" w:rsidRPr="006B720D">
        <w:t>-</w:t>
      </w:r>
      <w:r w:rsidR="006B720D" w:rsidRPr="006B720D">
        <w:rPr>
          <w:lang w:val="en-US"/>
        </w:rPr>
        <w:t>Si</w:t>
      </w:r>
      <w:r w:rsidR="006B720D" w:rsidRPr="006B720D">
        <w:t>»</w:t>
      </w:r>
    </w:p>
    <w:p w:rsidR="006B720D" w:rsidRDefault="006B720D" w:rsidP="006B720D">
      <w:pPr>
        <w:tabs>
          <w:tab w:val="left" w:pos="2130"/>
        </w:tabs>
      </w:pPr>
      <w:r w:rsidRPr="006B720D">
        <w:t>Вреднейшей примесью меди является свинец. Этот элемент почти нерастворим в меди и образует легкоплавкую эвтектику в системе Cu-Pb, содержащую 99,94% Pb (рис.12 ).</w:t>
      </w:r>
    </w:p>
    <w:p w:rsidR="00092939" w:rsidRDefault="006B720D" w:rsidP="00092939">
      <w:pPr>
        <w:tabs>
          <w:tab w:val="left" w:pos="2820"/>
        </w:tabs>
      </w:pPr>
      <w:r>
        <w:tab/>
      </w:r>
      <w:r>
        <w:rPr>
          <w:noProof/>
          <w:lang w:eastAsia="ru-RU"/>
        </w:rPr>
        <w:drawing>
          <wp:inline distT="0" distB="0" distL="0" distR="0" wp14:anchorId="7D9CB041" wp14:editId="7F22A785">
            <wp:extent cx="2930400" cy="3574800"/>
            <wp:effectExtent l="0" t="0" r="3810" b="698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0400" cy="3574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45984" w:rsidRDefault="00092939" w:rsidP="00092939">
      <w:pPr>
        <w:tabs>
          <w:tab w:val="left" w:pos="2820"/>
        </w:tabs>
      </w:pPr>
      <w:r>
        <w:t xml:space="preserve">                                   </w:t>
      </w:r>
      <w:r w:rsidR="00851DFD">
        <w:t xml:space="preserve">Рисунок </w:t>
      </w:r>
      <w:r w:rsidR="00B70C90" w:rsidRPr="00B70C90">
        <w:t xml:space="preserve">12. Диаграмма системы  » </w:t>
      </w:r>
      <w:r w:rsidR="00B70C90" w:rsidRPr="00B70C90">
        <w:rPr>
          <w:lang w:val="en-US"/>
        </w:rPr>
        <w:t>Cu</w:t>
      </w:r>
      <w:r w:rsidR="00B70C90" w:rsidRPr="00B70C90">
        <w:t>-</w:t>
      </w:r>
      <w:r w:rsidR="00B70C90" w:rsidRPr="00B70C90">
        <w:rPr>
          <w:lang w:val="en-US"/>
        </w:rPr>
        <w:t>Pb</w:t>
      </w:r>
      <w:r w:rsidR="00B70C90">
        <w:t>».</w:t>
      </w:r>
    </w:p>
    <w:p w:rsidR="00B70C90" w:rsidRDefault="00B70C90" w:rsidP="00B70C90">
      <w:pPr>
        <w:tabs>
          <w:tab w:val="left" w:pos="2325"/>
        </w:tabs>
      </w:pPr>
    </w:p>
    <w:p w:rsidR="00B70C90" w:rsidRPr="00B70C90" w:rsidRDefault="00B70C90" w:rsidP="00B70C90">
      <w:pPr>
        <w:tabs>
          <w:tab w:val="left" w:pos="2325"/>
        </w:tabs>
      </w:pPr>
      <w:r w:rsidRPr="00B70C90">
        <w:t>Кристаллизация сплавов меди со свинцом фактически заканчивается при температуре плавления Т=327</w:t>
      </w:r>
      <m:oMath>
        <m:r>
          <w:rPr>
            <w:rFonts w:ascii="Cambria Math" w:hAnsi="Cambria Math"/>
          </w:rPr>
          <m:t>℃</m:t>
        </m:r>
      </m:oMath>
      <w:r w:rsidRPr="00B70C90">
        <w:t>, а структура сплава состоит из ранее выделившихся кристаллов меди, вокруг которых расположены в виде оболочки свинец. Вследствие этого нагрев сплава выше температур плавления компонентов сопровождается нарушением связи между первичными кристаллами меди (красноломкость). Прокатка такого сплава невозможна из-за его красноломкости. Свинец вызывает красноломкость при наличии его в сотых долях процента.</w:t>
      </w:r>
    </w:p>
    <w:p w:rsidR="00B70C90" w:rsidRDefault="00B70C90" w:rsidP="00B70C90">
      <w:pPr>
        <w:tabs>
          <w:tab w:val="left" w:pos="2325"/>
        </w:tabs>
      </w:pPr>
      <w:r w:rsidRPr="00B70C90">
        <w:t>На рис. 13 приведена часть диаграммы алюминий-железо для сплавов, богатых алюминием. Железо практически нерастворимо в алюминии при эвтектической температуре 655</w:t>
      </w:r>
      <m:oMath>
        <m:r>
          <w:rPr>
            <w:rFonts w:ascii="Cambria Math" w:hAnsi="Cambria Math"/>
          </w:rPr>
          <m:t>℃</m:t>
        </m:r>
      </m:oMath>
      <w:r w:rsidRPr="00B70C90">
        <w:t xml:space="preserve"> , поэтому даже при очень низком содержании железа,около 0,03%, образуется эвтетика </w:t>
      </w:r>
      <w:r w:rsidRPr="00B70C90">
        <w:rPr>
          <w:lang w:val="en-US"/>
        </w:rPr>
        <w:t>Al</w:t>
      </w:r>
      <w:r w:rsidRPr="00B70C90">
        <w:t>+</w:t>
      </w:r>
      <w:r w:rsidRPr="00B70C90">
        <w:rPr>
          <w:lang w:val="en-US"/>
        </w:rPr>
        <w:t>Al</w:t>
      </w:r>
      <w:r w:rsidRPr="00B70C90">
        <w:t xml:space="preserve">3 </w:t>
      </w:r>
      <w:r w:rsidRPr="00B70C90">
        <w:rPr>
          <w:lang w:val="en-US"/>
        </w:rPr>
        <w:t>Fe</w:t>
      </w:r>
      <w:r w:rsidRPr="00B70C90">
        <w:t>. Она содержит</w:t>
      </w:r>
    </w:p>
    <w:p w:rsidR="00B70C90" w:rsidRDefault="00B70C90" w:rsidP="00B70C90">
      <w:r>
        <w:rPr>
          <w:noProof/>
          <w:lang w:eastAsia="ru-RU"/>
        </w:rPr>
        <w:drawing>
          <wp:anchor distT="0" distB="0" distL="114300" distR="114300" simplePos="0" relativeHeight="251670528" behindDoc="0" locked="0" layoutInCell="1" allowOverlap="1" wp14:anchorId="17195626" wp14:editId="420AAEBF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2814955" cy="2731770"/>
            <wp:effectExtent l="0" t="0" r="4445" b="0"/>
            <wp:wrapSquare wrapText="bothSides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4955" cy="2731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t xml:space="preserve">          </w:t>
      </w:r>
      <w:r>
        <w:rPr>
          <w:noProof/>
          <w:lang w:eastAsia="ru-RU"/>
        </w:rPr>
        <w:drawing>
          <wp:inline distT="0" distB="0" distL="0" distR="0" wp14:anchorId="2ED6EFDE">
            <wp:extent cx="1981200" cy="2005965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0" cy="20059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br w:type="textWrapping" w:clear="all"/>
        <w:t xml:space="preserve">                                 а)                                                          б)</w:t>
      </w:r>
    </w:p>
    <w:p w:rsidR="00B70C90" w:rsidRDefault="00851DFD" w:rsidP="00B70C90">
      <w:r>
        <w:t>Рисунок</w:t>
      </w:r>
      <w:r w:rsidR="00B70C90" w:rsidRPr="00B70C90">
        <w:t xml:space="preserve"> 13. Часть диаграммы состояния сплавов Al -  Fe (а) и структура</w:t>
      </w:r>
      <w:r w:rsidR="00B70C90">
        <w:t xml:space="preserve"> </w:t>
      </w:r>
      <w:r w:rsidR="00B70C90" w:rsidRPr="00B70C90">
        <w:t xml:space="preserve"> литого технического алюминия (темные включения Al3 Fe ) x200 (б) .   </w:t>
      </w:r>
    </w:p>
    <w:p w:rsidR="00A42B7F" w:rsidRPr="00A42B7F" w:rsidRDefault="00B70C90" w:rsidP="00A42B7F">
      <w:r w:rsidRPr="00B70C90">
        <w:t xml:space="preserve">  только при 1,7% </w:t>
      </w:r>
      <w:r w:rsidRPr="00B70C90">
        <w:rPr>
          <w:lang w:val="en-US"/>
        </w:rPr>
        <w:t>Fe</w:t>
      </w:r>
      <w:r w:rsidRPr="00B70C90">
        <w:t xml:space="preserve"> (или 7% </w:t>
      </w:r>
      <w:r w:rsidRPr="00B70C90">
        <w:rPr>
          <w:lang w:val="en-US"/>
        </w:rPr>
        <w:t>Al</w:t>
      </w:r>
      <w:r w:rsidRPr="00B70C90">
        <w:t xml:space="preserve">3 </w:t>
      </w:r>
      <w:r w:rsidRPr="00B70C90">
        <w:rPr>
          <w:lang w:val="en-US"/>
        </w:rPr>
        <w:t>Fe</w:t>
      </w:r>
      <w:r w:rsidRPr="00B70C90">
        <w:t xml:space="preserve">). Из-за малого содержания железа в эвтектике при микроисследовании типичная структура эвтектики не </w:t>
      </w:r>
      <w:r w:rsidR="00A42B7F" w:rsidRPr="00A42B7F">
        <w:t xml:space="preserve">наблюдается – она коалесцирует. Структура сплавов  </w:t>
      </w:r>
      <w:r w:rsidR="00A42B7F" w:rsidRPr="00A42B7F">
        <w:rPr>
          <w:lang w:val="en-US"/>
        </w:rPr>
        <w:t>Al</w:t>
      </w:r>
      <w:r w:rsidR="00A42B7F" w:rsidRPr="00A42B7F">
        <w:t xml:space="preserve"> -  </w:t>
      </w:r>
      <w:r w:rsidR="00A42B7F" w:rsidRPr="00A42B7F">
        <w:rPr>
          <w:lang w:val="en-US"/>
        </w:rPr>
        <w:t>Fe</w:t>
      </w:r>
      <w:r w:rsidR="00A42B7F" w:rsidRPr="00A42B7F">
        <w:t xml:space="preserve"> состоит из алюминия и темных включений </w:t>
      </w:r>
      <w:r w:rsidR="00A42B7F" w:rsidRPr="00A42B7F">
        <w:rPr>
          <w:lang w:val="en-US"/>
        </w:rPr>
        <w:t>Al</w:t>
      </w:r>
      <w:r w:rsidR="00A42B7F" w:rsidRPr="00A42B7F">
        <w:t xml:space="preserve">3 </w:t>
      </w:r>
      <w:r w:rsidR="00A42B7F" w:rsidRPr="00A42B7F">
        <w:rPr>
          <w:lang w:val="en-US"/>
        </w:rPr>
        <w:t>Fe</w:t>
      </w:r>
      <w:r w:rsidR="00A42B7F">
        <w:t>.</w:t>
      </w:r>
      <w:r w:rsidRPr="00B70C90">
        <w:t xml:space="preserve">  </w:t>
      </w:r>
      <w:r w:rsidR="00A42B7F" w:rsidRPr="00A42B7F">
        <w:t>Для легкоплавких подшипников  применяют сплавы системы Sn –Sb (рис.14).</w:t>
      </w:r>
    </w:p>
    <w:p w:rsidR="00A42B7F" w:rsidRDefault="00A42B7F" w:rsidP="00B70C90"/>
    <w:p w:rsidR="00A42B7F" w:rsidRDefault="00A42B7F" w:rsidP="00B70C90"/>
    <w:p w:rsidR="00A42B7F" w:rsidRDefault="00C51AAB" w:rsidP="00C51AAB">
      <w:pPr>
        <w:tabs>
          <w:tab w:val="left" w:pos="7620"/>
        </w:tabs>
      </w:pPr>
      <w:r>
        <w:lastRenderedPageBreak/>
        <w:tab/>
      </w:r>
    </w:p>
    <w:p w:rsidR="00C51AAB" w:rsidRDefault="00C51AAB" w:rsidP="00C51AAB">
      <w:pPr>
        <w:tabs>
          <w:tab w:val="left" w:pos="7620"/>
        </w:tabs>
      </w:pPr>
    </w:p>
    <w:p w:rsidR="00A42B7F" w:rsidRDefault="00A42B7F" w:rsidP="00A42B7F">
      <w:r w:rsidRPr="00A42B7F">
        <w:rPr>
          <w:rFonts w:eastAsia="Calibri"/>
          <w:noProof/>
          <w:lang w:eastAsia="ru-RU"/>
        </w:rPr>
        <w:drawing>
          <wp:anchor distT="0" distB="0" distL="114300" distR="114300" simplePos="0" relativeHeight="251674624" behindDoc="0" locked="0" layoutInCell="1" allowOverlap="1" wp14:anchorId="5A48E531" wp14:editId="398D7DFD">
            <wp:simplePos x="0" y="0"/>
            <wp:positionH relativeFrom="column">
              <wp:posOffset>3044190</wp:posOffset>
            </wp:positionH>
            <wp:positionV relativeFrom="paragraph">
              <wp:posOffset>-85725</wp:posOffset>
            </wp:positionV>
            <wp:extent cx="1765300" cy="2219325"/>
            <wp:effectExtent l="19050" t="19050" r="25400" b="28575"/>
            <wp:wrapNone/>
            <wp:docPr id="17" name="Рисунок 5" descr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7" name="Picture 5" descr="picture"/>
                    <pic:cNvPicPr preferRelativeResize="0">
                      <a:picLocks noChangeArrowheads="1"/>
                    </pic:cNvPicPr>
                  </pic:nvPicPr>
                  <pic:blipFill>
                    <a:blip r:embed="rId23"/>
                    <a:srcRect b="35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5300" cy="221932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solidFill>
                        <a:sysClr val="window" lastClr="FFFFFF"/>
                      </a:solidFill>
                      <a:round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A42B7F">
        <w:rPr>
          <w:rFonts w:eastAsia="Calibri"/>
          <w:noProof/>
          <w:lang w:eastAsia="ru-RU"/>
        </w:rPr>
        <w:drawing>
          <wp:anchor distT="0" distB="0" distL="114300" distR="114300" simplePos="0" relativeHeight="251672576" behindDoc="0" locked="0" layoutInCell="1" allowOverlap="1" wp14:anchorId="0427300D" wp14:editId="6E6B0DBB">
            <wp:simplePos x="0" y="0"/>
            <wp:positionH relativeFrom="column">
              <wp:posOffset>99060</wp:posOffset>
            </wp:positionH>
            <wp:positionV relativeFrom="paragraph">
              <wp:posOffset>-200025</wp:posOffset>
            </wp:positionV>
            <wp:extent cx="2480310" cy="2519680"/>
            <wp:effectExtent l="19050" t="19050" r="15240" b="13970"/>
            <wp:wrapNone/>
            <wp:docPr id="16" name="Рисунок 4" descr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6" name="Picture 4" descr="picture"/>
                    <pic:cNvPicPr preferRelativeResize="0">
                      <a:picLocks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0310" cy="251968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solidFill>
                        <a:sysClr val="window" lastClr="FFFFFF"/>
                      </a:solidFill>
                      <a:round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70C90" w:rsidRPr="00B70C90">
        <w:t xml:space="preserve">     </w:t>
      </w:r>
      <w:r>
        <w:t xml:space="preserve">   </w:t>
      </w:r>
    </w:p>
    <w:p w:rsidR="00B70C90" w:rsidRDefault="00A42B7F" w:rsidP="00A42B7F">
      <w:pPr>
        <w:tabs>
          <w:tab w:val="left" w:pos="1875"/>
        </w:tabs>
      </w:pPr>
      <w:r>
        <w:tab/>
      </w:r>
    </w:p>
    <w:p w:rsidR="00A42B7F" w:rsidRDefault="00A42B7F" w:rsidP="00A42B7F">
      <w:pPr>
        <w:tabs>
          <w:tab w:val="left" w:pos="1875"/>
        </w:tabs>
      </w:pPr>
      <w:r>
        <w:t xml:space="preserve">                                                     </w:t>
      </w:r>
      <w:r w:rsidR="00C51AAB">
        <w:t xml:space="preserve">                              </w:t>
      </w:r>
    </w:p>
    <w:p w:rsidR="00A42B7F" w:rsidRDefault="00A42B7F" w:rsidP="00A42B7F">
      <w:pPr>
        <w:tabs>
          <w:tab w:val="left" w:pos="1875"/>
        </w:tabs>
      </w:pPr>
    </w:p>
    <w:p w:rsidR="00A42B7F" w:rsidRPr="00A42B7F" w:rsidRDefault="00A42B7F" w:rsidP="00A42B7F"/>
    <w:p w:rsidR="00A42B7F" w:rsidRDefault="00A42B7F" w:rsidP="00A42B7F"/>
    <w:p w:rsidR="00A42B7F" w:rsidRDefault="00A42B7F" w:rsidP="00A42B7F"/>
    <w:p w:rsidR="00A42B7F" w:rsidRDefault="00A42B7F" w:rsidP="00A42B7F">
      <w:pPr>
        <w:tabs>
          <w:tab w:val="left" w:pos="1785"/>
        </w:tabs>
      </w:pPr>
      <w:r>
        <w:tab/>
        <w:t>а)                                                           б)</w:t>
      </w:r>
    </w:p>
    <w:p w:rsidR="00A42B7F" w:rsidRPr="00851DFD" w:rsidRDefault="00851DFD" w:rsidP="00A42B7F">
      <w:pPr>
        <w:tabs>
          <w:tab w:val="left" w:pos="1785"/>
        </w:tabs>
      </w:pPr>
      <w:r>
        <w:t>Рисунок</w:t>
      </w:r>
      <w:r w:rsidR="00A42B7F" w:rsidRPr="00851DFD">
        <w:t xml:space="preserve"> 14. Диаграмма состояния сплавов Sn –Sb (а) и микроструктура баббита Б83 x100 (б).</w:t>
      </w:r>
    </w:p>
    <w:p w:rsidR="00A42B7F" w:rsidRDefault="0066105E" w:rsidP="0066105E">
      <w:pPr>
        <w:tabs>
          <w:tab w:val="left" w:pos="1785"/>
        </w:tabs>
      </w:pPr>
      <w:r>
        <w:t xml:space="preserve">        </w:t>
      </w:r>
      <w:r w:rsidRPr="0066105E">
        <w:t xml:space="preserve">В системе «Sn –Sb» олово имеет низкую твердость (5 НВ). Оптимальной композицией будет сплав, состоящий из 13% Sb и 87% Sn, имеющий двухфазную структуру  </w:t>
      </w:r>
      <m:oMath>
        <m:r>
          <w:rPr>
            <w:rFonts w:ascii="Cambria Math" w:hAnsi="Cambria Math"/>
          </w:rPr>
          <m:t>α</m:t>
        </m:r>
      </m:oMath>
      <w:r w:rsidRPr="0066105E">
        <w:rPr>
          <w:i/>
        </w:rPr>
        <w:t>+</w:t>
      </w:r>
      <m:oMath>
        <m:r>
          <w:rPr>
            <w:rFonts w:ascii="Cambria Math" w:hAnsi="Cambria Math"/>
          </w:rPr>
          <m:t>β</m:t>
        </m:r>
      </m:oMath>
      <w:r w:rsidRPr="0066105E">
        <w:t xml:space="preserve"> , где </w:t>
      </w:r>
      <m:oMath>
        <m:r>
          <w:rPr>
            <w:rFonts w:ascii="Cambria Math" w:hAnsi="Cambria Math"/>
          </w:rPr>
          <m:t>α</m:t>
        </m:r>
      </m:oMath>
      <w:r w:rsidRPr="0066105E">
        <w:t xml:space="preserve"> - твердый раствор  на базе олова (мягкая основа), </w:t>
      </w:r>
      <m:oMath>
        <m:r>
          <w:rPr>
            <w:rFonts w:ascii="Cambria Math" w:hAnsi="Cambria Math"/>
          </w:rPr>
          <m:t>β</m:t>
        </m:r>
      </m:oMath>
      <w:r w:rsidRPr="0066105E">
        <w:t xml:space="preserve"> </w:t>
      </w:r>
      <w:r w:rsidRPr="0066105E">
        <w:rPr>
          <w:i/>
        </w:rPr>
        <w:t xml:space="preserve">- </w:t>
      </w:r>
      <w:r w:rsidRPr="0066105E">
        <w:t>твердый раствор на базе интерметаллидного соединения SnSb (твердые включения).</w:t>
      </w:r>
      <w:r>
        <w:t xml:space="preserve"> </w:t>
      </w:r>
      <w:r w:rsidRPr="0066105E">
        <w:t>Оловянно</w:t>
      </w:r>
      <w:r>
        <w:t xml:space="preserve">- </w:t>
      </w:r>
      <w:r w:rsidRPr="0066105E">
        <w:t>сурьмянные баббиты (Б83 и Б89) являются наилучшими сплавами. Оловянная основа вязкая и пластичная и менее склонна к усталостному разрушению</w:t>
      </w:r>
      <w:r>
        <w:t>.</w:t>
      </w:r>
    </w:p>
    <w:p w:rsidR="0066105E" w:rsidRDefault="0066105E" w:rsidP="0066105E">
      <w:pPr>
        <w:tabs>
          <w:tab w:val="left" w:pos="1785"/>
        </w:tabs>
      </w:pPr>
      <w:r>
        <w:t xml:space="preserve">       </w:t>
      </w:r>
      <w:r w:rsidRPr="0066105E">
        <w:t>Система  «железо-молибден» (рис.15).</w:t>
      </w:r>
      <w:r>
        <w:t xml:space="preserve"> </w:t>
      </w:r>
      <w:r w:rsidRPr="0066105E">
        <w:t xml:space="preserve">Молибден имеет кубическую объемно-центрированную решетку, однако атомные размеры молибдена иные, чем у хрома и железа, поэтому молибден образует с </w:t>
      </w:r>
      <m:oMath>
        <m:r>
          <w:rPr>
            <w:rFonts w:ascii="Cambria Math" w:hAnsi="Cambria Math"/>
          </w:rPr>
          <m:t>α</m:t>
        </m:r>
      </m:oMath>
      <w:r w:rsidRPr="0066105E">
        <w:t xml:space="preserve"> –железом не  неограниченные (как хром), а ограниченные твердые растворы</w:t>
      </w:r>
      <w:r>
        <w:t>.</w:t>
      </w:r>
    </w:p>
    <w:p w:rsidR="0066105E" w:rsidRDefault="0066105E" w:rsidP="0066105E">
      <w:pPr>
        <w:tabs>
          <w:tab w:val="left" w:pos="1785"/>
          <w:tab w:val="left" w:pos="7050"/>
        </w:tabs>
      </w:pPr>
      <w:r>
        <w:lastRenderedPageBreak/>
        <w:t xml:space="preserve">                  </w:t>
      </w:r>
      <w:r>
        <w:rPr>
          <w:noProof/>
          <w:lang w:eastAsia="ru-RU"/>
        </w:rPr>
        <w:drawing>
          <wp:inline distT="0" distB="0" distL="0" distR="0" wp14:anchorId="0FF21395">
            <wp:extent cx="2833200" cy="2419200"/>
            <wp:effectExtent l="0" t="0" r="5715" b="63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3200" cy="2419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6105E" w:rsidRDefault="00851DFD" w:rsidP="0066105E">
      <w:pPr>
        <w:tabs>
          <w:tab w:val="left" w:pos="1785"/>
          <w:tab w:val="left" w:pos="7050"/>
        </w:tabs>
      </w:pPr>
      <w:r>
        <w:t xml:space="preserve">                    Рисунок </w:t>
      </w:r>
      <w:r w:rsidR="0066105E">
        <w:t>15. Диаграмма системы сплавов «</w:t>
      </w:r>
      <w:r w:rsidR="0066105E">
        <w:rPr>
          <w:lang w:val="en-US"/>
        </w:rPr>
        <w:t>Fe</w:t>
      </w:r>
      <w:r w:rsidR="0066105E" w:rsidRPr="0066105E">
        <w:t>-</w:t>
      </w:r>
      <w:r w:rsidR="0066105E">
        <w:rPr>
          <w:lang w:val="en-US"/>
        </w:rPr>
        <w:t>Mo</w:t>
      </w:r>
      <w:r w:rsidR="0066105E">
        <w:t>».</w:t>
      </w:r>
    </w:p>
    <w:p w:rsidR="0066105E" w:rsidRPr="0066105E" w:rsidRDefault="0066105E" w:rsidP="0066105E">
      <w:pPr>
        <w:tabs>
          <w:tab w:val="left" w:pos="1785"/>
          <w:tab w:val="left" w:pos="7050"/>
        </w:tabs>
      </w:pPr>
      <w:r w:rsidRPr="0066105E">
        <w:t xml:space="preserve">Растворимость молибдена в </w:t>
      </w:r>
      <w:r w:rsidRPr="0066105E">
        <w:rPr>
          <w:lang w:val="en-US"/>
        </w:rPr>
        <w:t>Fe</w:t>
      </w:r>
      <w:r w:rsidRPr="0066105E">
        <w:rPr>
          <w:i/>
        </w:rPr>
        <w:t xml:space="preserve">а </w:t>
      </w:r>
      <w:r w:rsidRPr="0066105E">
        <w:t xml:space="preserve">составляет 5% при 20 </w:t>
      </w:r>
      <m:oMath>
        <m:r>
          <w:rPr>
            <w:rFonts w:ascii="Cambria Math" w:hAnsi="Cambria Math"/>
          </w:rPr>
          <m:t>℃</m:t>
        </m:r>
      </m:oMath>
      <w:r w:rsidRPr="0066105E">
        <w:t xml:space="preserve"> ; максимальная растворимость  26% (при 1450</w:t>
      </w:r>
      <m:oMath>
        <m:r>
          <w:rPr>
            <w:rFonts w:ascii="Cambria Math" w:hAnsi="Cambria Math"/>
          </w:rPr>
          <m:t>℃</m:t>
        </m:r>
      </m:oMath>
      <w:r w:rsidRPr="0066105E">
        <w:t>). Молибден повышает точку А3 и понижает А4  выклинивая полностью эту область при 3,5% Мо [2% (атом.)].</w:t>
      </w:r>
    </w:p>
    <w:p w:rsidR="0066105E" w:rsidRPr="0066105E" w:rsidRDefault="003A0C39" w:rsidP="0066105E">
      <w:pPr>
        <w:tabs>
          <w:tab w:val="left" w:pos="1785"/>
          <w:tab w:val="left" w:pos="7050"/>
        </w:tabs>
      </w:pPr>
      <w:r w:rsidRPr="003A0C39">
        <w:rPr>
          <w:rFonts w:eastAsia="Calibri"/>
          <w:noProof/>
          <w:lang w:eastAsia="ru-RU"/>
        </w:rPr>
        <w:drawing>
          <wp:anchor distT="0" distB="0" distL="114300" distR="114300" simplePos="0" relativeHeight="251676672" behindDoc="0" locked="0" layoutInCell="1" allowOverlap="1" wp14:anchorId="6658FCED" wp14:editId="7EEC03EF">
            <wp:simplePos x="0" y="0"/>
            <wp:positionH relativeFrom="column">
              <wp:posOffset>-156210</wp:posOffset>
            </wp:positionH>
            <wp:positionV relativeFrom="paragraph">
              <wp:posOffset>1010920</wp:posOffset>
            </wp:positionV>
            <wp:extent cx="2837180" cy="3067050"/>
            <wp:effectExtent l="0" t="0" r="1270" b="0"/>
            <wp:wrapNone/>
            <wp:docPr id="19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 l="26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7180" cy="3067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6105E">
        <w:t xml:space="preserve">       </w:t>
      </w:r>
      <w:r w:rsidR="0066105E" w:rsidRPr="0066105E">
        <w:t>Практическое применение имеют медные сплавы с содержанием цинка до 45%, которые называются латунями. Диаграмма состояния «</w:t>
      </w:r>
      <w:r w:rsidR="0066105E" w:rsidRPr="0066105E">
        <w:rPr>
          <w:lang w:val="en-US"/>
        </w:rPr>
        <w:t>Cu</w:t>
      </w:r>
      <w:r w:rsidR="0066105E" w:rsidRPr="0066105E">
        <w:t>-</w:t>
      </w:r>
      <w:r w:rsidR="0066105E" w:rsidRPr="0066105E">
        <w:rPr>
          <w:lang w:val="en-US"/>
        </w:rPr>
        <w:t>Zn</w:t>
      </w:r>
      <w:r w:rsidR="0066105E" w:rsidRPr="0066105E">
        <w:t xml:space="preserve">» показана на рис.16. Сложная, на первый взгляд, диаграмма фактически составлена из пяти простых перитектических диаграмм.   </w:t>
      </w:r>
    </w:p>
    <w:p w:rsidR="009860C5" w:rsidRDefault="0066105E" w:rsidP="009860C5">
      <w:pPr>
        <w:tabs>
          <w:tab w:val="left" w:pos="1785"/>
          <w:tab w:val="left" w:pos="5520"/>
          <w:tab w:val="left" w:pos="7875"/>
        </w:tabs>
      </w:pPr>
      <w:r>
        <w:tab/>
      </w:r>
      <w:r w:rsidR="0020333B">
        <w:tab/>
      </w:r>
      <w:r w:rsidR="0020333B">
        <w:rPr>
          <w:noProof/>
          <w:lang w:eastAsia="ru-RU"/>
        </w:rPr>
        <w:drawing>
          <wp:inline distT="0" distB="0" distL="0" distR="0" wp14:anchorId="4AC682F8">
            <wp:extent cx="1224000" cy="1244064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4000" cy="124406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9860C5">
        <w:tab/>
        <w:t>б)</w:t>
      </w:r>
    </w:p>
    <w:p w:rsidR="009860C5" w:rsidRDefault="009860C5" w:rsidP="009860C5"/>
    <w:p w:rsidR="009860C5" w:rsidRDefault="009860C5" w:rsidP="009860C5">
      <w:pPr>
        <w:tabs>
          <w:tab w:val="left" w:pos="5700"/>
        </w:tabs>
      </w:pPr>
      <w:r>
        <w:tab/>
      </w:r>
      <w:r>
        <w:rPr>
          <w:noProof/>
          <w:lang w:eastAsia="ru-RU"/>
        </w:rPr>
        <w:drawing>
          <wp:inline distT="0" distB="0" distL="0" distR="0" wp14:anchorId="5DD075F2">
            <wp:extent cx="1260000" cy="1260000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0000" cy="126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t xml:space="preserve">   в)</w:t>
      </w:r>
    </w:p>
    <w:p w:rsidR="0066105E" w:rsidRDefault="009860C5" w:rsidP="009860C5">
      <w:pPr>
        <w:tabs>
          <w:tab w:val="left" w:pos="1260"/>
        </w:tabs>
      </w:pPr>
      <w:r>
        <w:tab/>
        <w:t>а)</w:t>
      </w:r>
    </w:p>
    <w:p w:rsidR="009860C5" w:rsidRDefault="00851DFD" w:rsidP="009860C5">
      <w:pPr>
        <w:tabs>
          <w:tab w:val="left" w:pos="1260"/>
        </w:tabs>
        <w:rPr>
          <w:rFonts w:eastAsiaTheme="minorEastAsia"/>
        </w:rPr>
      </w:pPr>
      <w:r>
        <w:t xml:space="preserve">Рисунок </w:t>
      </w:r>
      <w:r w:rsidR="009860C5" w:rsidRPr="009860C5">
        <w:t xml:space="preserve">16. диаграмма состояния » </w:t>
      </w:r>
      <w:r w:rsidR="009860C5" w:rsidRPr="009860C5">
        <w:rPr>
          <w:lang w:val="en-US"/>
        </w:rPr>
        <w:t>Cu</w:t>
      </w:r>
      <w:r w:rsidR="009860C5" w:rsidRPr="009860C5">
        <w:t>-</w:t>
      </w:r>
      <w:r w:rsidR="009860C5" w:rsidRPr="009860C5">
        <w:rPr>
          <w:lang w:val="en-US"/>
        </w:rPr>
        <w:t>Zn</w:t>
      </w:r>
      <w:r w:rsidR="009860C5" w:rsidRPr="009860C5">
        <w:t>» (а) и микроструктура латуни х200:</w:t>
      </w:r>
      <m:oMath>
        <m:r>
          <w:rPr>
            <w:rFonts w:ascii="Cambria Math" w:hAnsi="Cambria Math"/>
          </w:rPr>
          <m:t xml:space="preserve"> б-α-латунь</m:t>
        </m:r>
      </m:oMath>
      <w:r w:rsidR="009860C5" w:rsidRPr="009860C5">
        <w:t xml:space="preserve">; </w:t>
      </w:r>
      <m:oMath>
        <m:r>
          <w:rPr>
            <w:rFonts w:ascii="Cambria Math" w:hAnsi="Cambria Math"/>
          </w:rPr>
          <m:t>в-α-β-латунь</m:t>
        </m:r>
      </m:oMath>
      <w:r w:rsidR="009860C5">
        <w:rPr>
          <w:rFonts w:eastAsiaTheme="minorEastAsia"/>
        </w:rPr>
        <w:t>.</w:t>
      </w:r>
    </w:p>
    <w:p w:rsidR="00B73CA1" w:rsidRPr="00B73CA1" w:rsidRDefault="00B73CA1" w:rsidP="00B73CA1">
      <w:pPr>
        <w:tabs>
          <w:tab w:val="left" w:pos="1260"/>
        </w:tabs>
        <w:jc w:val="both"/>
      </w:pPr>
      <w:r w:rsidRPr="00B73CA1">
        <w:lastRenderedPageBreak/>
        <w:t>У сплавов меди и цинка в твердом состоянии возможно образование шести фаз. Рассмотрим их:</w:t>
      </w:r>
    </w:p>
    <w:p w:rsidR="00B73CA1" w:rsidRPr="00B73CA1" w:rsidRDefault="00B73CA1" w:rsidP="00B73CA1">
      <w:pPr>
        <w:tabs>
          <w:tab w:val="left" w:pos="1260"/>
        </w:tabs>
        <w:jc w:val="both"/>
      </w:pPr>
      <m:oMath>
        <m:r>
          <w:rPr>
            <w:rFonts w:ascii="Cambria Math" w:hAnsi="Cambria Math"/>
          </w:rPr>
          <m:t>α</m:t>
        </m:r>
      </m:oMath>
      <w:r w:rsidRPr="00B73CA1">
        <w:rPr>
          <w:i/>
        </w:rPr>
        <w:t>-</w:t>
      </w:r>
      <w:r w:rsidRPr="00B73CA1">
        <w:t xml:space="preserve"> твердый раствор цинка в меди: растворимость цинка в меди при комнатной температуре равна 39%, она не изменяется практически до 454 </w:t>
      </w:r>
      <m:oMath>
        <m:r>
          <w:rPr>
            <w:rFonts w:ascii="Cambria Math" w:hAnsi="Cambria Math"/>
          </w:rPr>
          <m:t>℃</m:t>
        </m:r>
      </m:oMath>
      <w:r>
        <w:t xml:space="preserve"> и убы</w:t>
      </w:r>
      <w:r w:rsidRPr="00B73CA1">
        <w:t>вает до 32%</w:t>
      </w:r>
      <w:r>
        <w:t>,</w:t>
      </w:r>
      <w:r w:rsidRPr="00B73CA1">
        <w:t xml:space="preserve"> при 902 </w:t>
      </w:r>
      <m:oMath>
        <m:r>
          <w:rPr>
            <w:rFonts w:ascii="Cambria Math" w:hAnsi="Cambria Math"/>
          </w:rPr>
          <m:t>℃</m:t>
        </m:r>
      </m:oMath>
      <w:r w:rsidRPr="00B73CA1">
        <w:t>.</w:t>
      </w:r>
    </w:p>
    <w:p w:rsidR="00B73CA1" w:rsidRPr="00B73CA1" w:rsidRDefault="00B73CA1" w:rsidP="00B73CA1">
      <w:pPr>
        <w:tabs>
          <w:tab w:val="left" w:pos="1260"/>
        </w:tabs>
        <w:jc w:val="both"/>
      </w:pPr>
      <m:oMath>
        <m:r>
          <w:rPr>
            <w:rFonts w:ascii="Cambria Math" w:hAnsi="Cambria Math"/>
          </w:rPr>
          <m:t>β</m:t>
        </m:r>
      </m:oMath>
      <w:r w:rsidRPr="00B73CA1">
        <w:t xml:space="preserve">- твердый раствор на базе соединения </w:t>
      </w:r>
      <w:r w:rsidRPr="00B73CA1">
        <w:rPr>
          <w:lang w:val="en-US"/>
        </w:rPr>
        <w:t>CuZn</w:t>
      </w:r>
      <w:r w:rsidRPr="00B73CA1">
        <w:t xml:space="preserve"> с электронным типом связи </w:t>
      </w:r>
      <m:oMath>
        <m:r>
          <w:rPr>
            <w:rFonts w:ascii="Cambria Math" w:hAnsi="Cambria Math"/>
          </w:rPr>
          <m:t>(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число электронов</m:t>
            </m:r>
          </m:num>
          <m:den>
            <m:r>
              <w:rPr>
                <w:rFonts w:ascii="Cambria Math" w:hAnsi="Cambria Math"/>
              </w:rPr>
              <m:t>число атомов</m:t>
            </m:r>
          </m:den>
        </m:f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3</m:t>
            </m:r>
          </m:num>
          <m:den>
            <m:r>
              <w:rPr>
                <w:rFonts w:ascii="Cambria Math" w:hAnsi="Cambria Math"/>
              </w:rPr>
              <m:t>2</m:t>
            </m:r>
          </m:den>
        </m:f>
        <m:r>
          <w:rPr>
            <w:rFonts w:ascii="Cambria Math" w:hAnsi="Cambria Math"/>
          </w:rPr>
          <m:t>)</m:t>
        </m:r>
      </m:oMath>
      <w:r w:rsidRPr="00B73CA1">
        <w:t xml:space="preserve"> имеет простую кубическую объемноцентрированную решетку. Упорядоченное расположение атомов сохраняется лишь при температурах не выше 454-468</w:t>
      </w:r>
      <m:oMath>
        <m:r>
          <w:rPr>
            <w:rFonts w:ascii="Cambria Math" w:hAnsi="Cambria Math"/>
          </w:rPr>
          <m:t>℃</m:t>
        </m:r>
      </m:oMath>
      <w:r w:rsidRPr="00B73CA1">
        <w:t xml:space="preserve">. При более высокой температуре атомы меди и цинка в объемно-центрированной решетке располагаются статистически. Упорядоченный </w:t>
      </w:r>
      <w:r w:rsidRPr="00B73CA1">
        <w:rPr>
          <w:i/>
        </w:rPr>
        <w:t>в</w:t>
      </w:r>
      <w:r w:rsidRPr="00B73CA1">
        <w:t xml:space="preserve">- твердый раствор обозначается через </w:t>
      </w:r>
      <w:r w:rsidRPr="00B73CA1">
        <w:rPr>
          <w:i/>
        </w:rPr>
        <w:t xml:space="preserve">в′; </w:t>
      </w:r>
      <m:oMath>
        <m:r>
          <w:rPr>
            <w:rFonts w:ascii="Cambria Math" w:hAnsi="Cambria Math"/>
          </w:rPr>
          <m:t>γ</m:t>
        </m:r>
      </m:oMath>
      <w:r w:rsidRPr="00B73CA1">
        <w:t xml:space="preserve">- твердый раствор на базе соединения </w:t>
      </w:r>
      <w:r w:rsidRPr="00B73CA1">
        <w:rPr>
          <w:lang w:val="en-US"/>
        </w:rPr>
        <w:t>Cu</w:t>
      </w:r>
      <w:r w:rsidRPr="00B73CA1">
        <w:t>5</w:t>
      </w:r>
      <w:r w:rsidRPr="00B73CA1">
        <w:rPr>
          <w:lang w:val="en-US"/>
        </w:rPr>
        <w:t>Zn</w:t>
      </w:r>
      <w:r w:rsidRPr="00B73CA1">
        <w:t>8 электронного типа (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21</m:t>
            </m:r>
          </m:num>
          <m:den>
            <m:r>
              <w:rPr>
                <w:rFonts w:ascii="Cambria Math" w:hAnsi="Cambria Math"/>
              </w:rPr>
              <m:t>13</m:t>
            </m:r>
          </m:den>
        </m:f>
      </m:oMath>
      <w:r w:rsidRPr="00B73CA1">
        <w:t>) имеет сложную кубическую решетку. Температура упорядочения этой фазы равна 270</w:t>
      </w:r>
      <m:oMath>
        <m:r>
          <w:rPr>
            <w:rFonts w:ascii="Cambria Math" w:hAnsi="Cambria Math"/>
          </w:rPr>
          <m:t>℃</m:t>
        </m:r>
      </m:oMath>
      <w:r w:rsidRPr="00B73CA1">
        <w:t>.</w:t>
      </w:r>
    </w:p>
    <w:p w:rsidR="00B73CA1" w:rsidRPr="00B73CA1" w:rsidRDefault="00B73CA1" w:rsidP="00B73CA1">
      <w:pPr>
        <w:tabs>
          <w:tab w:val="left" w:pos="1260"/>
        </w:tabs>
        <w:jc w:val="both"/>
      </w:pPr>
      <w:r w:rsidRPr="00B73CA1">
        <w:t xml:space="preserve">8 – твердый раствор на базе соединения </w:t>
      </w:r>
      <w:r w:rsidRPr="00B73CA1">
        <w:rPr>
          <w:lang w:val="en-US"/>
        </w:rPr>
        <w:t>CuZn</w:t>
      </w:r>
      <w:r w:rsidRPr="00B73CA1">
        <w:t>8 электронного типа (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7</m:t>
            </m:r>
          </m:num>
          <m:den>
            <m:r>
              <w:rPr>
                <w:rFonts w:ascii="Cambria Math" w:hAnsi="Cambria Math"/>
              </w:rPr>
              <m:t>4</m:t>
            </m:r>
          </m:den>
        </m:f>
      </m:oMath>
      <w:r w:rsidRPr="00B73CA1">
        <w:t xml:space="preserve">) с гексагональной плотноупакованной решеткой. </w:t>
      </w:r>
    </w:p>
    <w:p w:rsidR="00B73CA1" w:rsidRPr="00B73CA1" w:rsidRDefault="00B73CA1" w:rsidP="00B73CA1">
      <w:pPr>
        <w:tabs>
          <w:tab w:val="left" w:pos="1260"/>
        </w:tabs>
        <w:jc w:val="both"/>
      </w:pPr>
      <m:oMath>
        <m:r>
          <w:rPr>
            <w:rFonts w:ascii="Cambria Math" w:hAnsi="Cambria Math"/>
          </w:rPr>
          <m:t>δ</m:t>
        </m:r>
      </m:oMath>
      <w:r w:rsidRPr="00B73CA1">
        <w:t xml:space="preserve"> - твердый раствор; природа химического соединения, лежащего в основе этого твердого раствора, не установлена. </w:t>
      </w:r>
    </w:p>
    <w:p w:rsidR="00B73CA1" w:rsidRDefault="00B73CA1" w:rsidP="00B73CA1">
      <w:pPr>
        <w:tabs>
          <w:tab w:val="left" w:pos="1260"/>
        </w:tabs>
        <w:jc w:val="both"/>
        <w:rPr>
          <w:rFonts w:eastAsiaTheme="minorEastAsia"/>
        </w:rPr>
      </w:pPr>
      <w:r w:rsidRPr="00B73CA1">
        <w:t>η – твердый раствор меди в цинке</w:t>
      </w:r>
      <w:r>
        <w:t>.</w:t>
      </w:r>
      <w:r w:rsidRPr="00B73CA1">
        <w:t xml:space="preserve"> При комнатной температуре практически применяемые латуни либо состоят из одних </w:t>
      </w:r>
      <m:oMath>
        <m:r>
          <w:rPr>
            <w:rFonts w:ascii="Cambria Math" w:hAnsi="Cambria Math"/>
          </w:rPr>
          <m:t>α</m:t>
        </m:r>
      </m:oMath>
      <w:r w:rsidRPr="00B73CA1">
        <w:t xml:space="preserve"> -кристаллов, либо являются смесью </w:t>
      </w:r>
      <m:oMath>
        <m:r>
          <w:rPr>
            <w:rFonts w:ascii="Cambria Math" w:hAnsi="Cambria Math"/>
          </w:rPr>
          <m:t>α-и β-кристаллов</m:t>
        </m:r>
      </m:oMath>
      <w:r>
        <w:rPr>
          <w:rFonts w:eastAsiaTheme="minorEastAsia"/>
        </w:rPr>
        <w:t xml:space="preserve"> (Рис. 16б и 16в).</w:t>
      </w:r>
    </w:p>
    <w:p w:rsidR="00FB1B8C" w:rsidRPr="00FB1B8C" w:rsidRDefault="00FB1B8C" w:rsidP="00FB1B8C">
      <w:pPr>
        <w:tabs>
          <w:tab w:val="left" w:pos="1260"/>
        </w:tabs>
        <w:jc w:val="both"/>
      </w:pPr>
      <w:r>
        <w:t xml:space="preserve">       </w:t>
      </w:r>
      <w:r w:rsidRPr="00FB1B8C">
        <w:t>Сера. Как и фосфор, сера попадает в металл из руд, а также из печных газов - продукта  горения топлива (</w:t>
      </w:r>
      <w:r w:rsidRPr="00FB1B8C">
        <w:rPr>
          <w:lang w:val="en-US"/>
        </w:rPr>
        <w:t>SO</w:t>
      </w:r>
      <w:r w:rsidRPr="00FB1B8C">
        <w:t>2). В основном мартеновском процессе и при выплавке стали в основной электрической печи сера удаляется из стали.</w:t>
      </w:r>
    </w:p>
    <w:p w:rsidR="00FB1B8C" w:rsidRPr="00FB1B8C" w:rsidRDefault="00FB1B8C" w:rsidP="00FB1B8C">
      <w:pPr>
        <w:tabs>
          <w:tab w:val="left" w:pos="1260"/>
        </w:tabs>
        <w:jc w:val="both"/>
      </w:pPr>
      <w:r w:rsidRPr="00FB1B8C">
        <w:t>Обычно содержание серы для высококачественной стали не должно превышать 0,02-0,03%. Для стали обычного качества допускают более высокое содержание серы: 0,03-0,04%. Обработкой жидкого металла  синтетическими шлаками можно уменьшить содержание серы до 0,005%.</w:t>
      </w:r>
      <w:r>
        <w:t xml:space="preserve"> </w:t>
      </w:r>
      <w:r w:rsidRPr="00FB1B8C">
        <w:t xml:space="preserve">Сера нерастворима в железе (рис.17) и любое ее количество образует с железом сернистое соединение – сульфид железа  </w:t>
      </w:r>
      <w:r w:rsidRPr="00FB1B8C">
        <w:rPr>
          <w:lang w:val="en-US"/>
        </w:rPr>
        <w:t>FeS</w:t>
      </w:r>
      <w:r w:rsidRPr="00FB1B8C">
        <w:t>, который входит в состав эвтектики, образующейся при 988</w:t>
      </w:r>
      <m:oMath>
        <m:r>
          <w:rPr>
            <w:rFonts w:ascii="Cambria Math" w:hAnsi="Cambria Math"/>
          </w:rPr>
          <m:t>℃</m:t>
        </m:r>
      </m:oMath>
      <w:r w:rsidRPr="00FB1B8C">
        <w:t xml:space="preserve">. </w:t>
      </w:r>
    </w:p>
    <w:p w:rsidR="00FB1B8C" w:rsidRDefault="00FB1B8C" w:rsidP="00FB1B8C">
      <w:pPr>
        <w:tabs>
          <w:tab w:val="left" w:pos="2310"/>
        </w:tabs>
        <w:jc w:val="both"/>
      </w:pPr>
      <w:r>
        <w:lastRenderedPageBreak/>
        <w:tab/>
      </w:r>
      <w:r>
        <w:rPr>
          <w:noProof/>
          <w:lang w:eastAsia="ru-RU"/>
        </w:rPr>
        <w:drawing>
          <wp:inline distT="0" distB="0" distL="0" distR="0" wp14:anchorId="0A56BA0F" wp14:editId="3C2C78DD">
            <wp:extent cx="2844000" cy="2724719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4000" cy="272471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B1B8C" w:rsidRPr="00851DFD" w:rsidRDefault="00FB1B8C" w:rsidP="00FB1B8C">
      <w:pPr>
        <w:tabs>
          <w:tab w:val="left" w:pos="1935"/>
        </w:tabs>
      </w:pPr>
      <w:r>
        <w:tab/>
      </w:r>
      <w:r w:rsidR="00851DFD">
        <w:t>Рисунок</w:t>
      </w:r>
      <w:r w:rsidRPr="00851DFD">
        <w:t xml:space="preserve"> 17. Диаграмма состояния «</w:t>
      </w:r>
      <w:r w:rsidRPr="00851DFD">
        <w:rPr>
          <w:lang w:val="en-US"/>
        </w:rPr>
        <w:t>Fe</w:t>
      </w:r>
      <w:r w:rsidRPr="00851DFD">
        <w:t>-</w:t>
      </w:r>
      <w:r w:rsidRPr="00851DFD">
        <w:rPr>
          <w:lang w:val="en-US"/>
        </w:rPr>
        <w:t>S</w:t>
      </w:r>
      <w:r w:rsidRPr="00851DFD">
        <w:t>».</w:t>
      </w:r>
    </w:p>
    <w:p w:rsidR="00FB1B8C" w:rsidRPr="00FB1B8C" w:rsidRDefault="00FB1B8C" w:rsidP="00FB1B8C">
      <w:pPr>
        <w:tabs>
          <w:tab w:val="left" w:pos="1935"/>
        </w:tabs>
      </w:pPr>
      <w:r w:rsidRPr="00FB1B8C">
        <w:t>Наличие легкоплавкой и хрупкой эвтектики, расположенной как правило, по границам зерен, делает сталь хрупкой при 800</w:t>
      </w:r>
      <m:oMath>
        <m:r>
          <w:rPr>
            <w:rFonts w:ascii="Cambria Math" w:hAnsi="Cambria Math"/>
          </w:rPr>
          <m:t>℃</m:t>
        </m:r>
      </m:oMath>
      <w:r w:rsidRPr="00FB1B8C">
        <w:t xml:space="preserve">  и выше, т.е. в районе температур красного каления. Явление это носит название красноломкости.</w:t>
      </w:r>
    </w:p>
    <w:p w:rsidR="00B73CA1" w:rsidRDefault="00FB1B8C" w:rsidP="00FB1B8C">
      <w:pPr>
        <w:tabs>
          <w:tab w:val="left" w:pos="1935"/>
        </w:tabs>
      </w:pPr>
      <w:r w:rsidRPr="00FB1B8C">
        <w:t xml:space="preserve">Обычно сернистая эвтектика </w:t>
      </w:r>
      <w:r w:rsidRPr="00FB1B8C">
        <w:rPr>
          <w:lang w:val="en-US"/>
        </w:rPr>
        <w:t>Fe</w:t>
      </w:r>
      <w:r w:rsidRPr="00FB1B8C">
        <w:t>+</w:t>
      </w:r>
      <w:r w:rsidRPr="00FB1B8C">
        <w:rPr>
          <w:lang w:val="en-US"/>
        </w:rPr>
        <w:t>FeS</w:t>
      </w:r>
      <w:r w:rsidRPr="00FB1B8C">
        <w:t xml:space="preserve">, присутствующая  в небольшом количестве, коалесцирует, т.е. феррит эвтектики объединяется с ферритом основной массы металла, а соединение </w:t>
      </w:r>
      <w:r w:rsidRPr="00FB1B8C">
        <w:rPr>
          <w:lang w:val="en-US"/>
        </w:rPr>
        <w:t>FeS</w:t>
      </w:r>
      <w:r w:rsidRPr="00FB1B8C">
        <w:t xml:space="preserve"> располагается вокруг зерен.</w:t>
      </w:r>
      <w:r>
        <w:t xml:space="preserve"> </w:t>
      </w:r>
      <w:r w:rsidRPr="00FB1B8C">
        <w:t>Такая форма включений серы является особенно вредной, так как при горячей обработке  давлением получаются надрывы и трещины</w:t>
      </w:r>
      <w:r>
        <w:t>.</w:t>
      </w:r>
    </w:p>
    <w:p w:rsidR="00FB1B8C" w:rsidRDefault="00FB1B8C" w:rsidP="00FB1B8C">
      <w:pPr>
        <w:tabs>
          <w:tab w:val="left" w:pos="1935"/>
        </w:tabs>
      </w:pPr>
      <w:r w:rsidRPr="00FB1B8C">
        <w:t xml:space="preserve">При изучении строения медно-оловянистых  сплавов (оловянистых бронз) следует в первую очередь обратиться к системе « </w:t>
      </w:r>
      <w:r w:rsidRPr="00FB1B8C">
        <w:rPr>
          <w:lang w:val="en-US"/>
        </w:rPr>
        <w:t>Cu</w:t>
      </w:r>
      <w:r w:rsidRPr="00FB1B8C">
        <w:t>-</w:t>
      </w:r>
      <w:r w:rsidRPr="00FB1B8C">
        <w:rPr>
          <w:lang w:val="en-US"/>
        </w:rPr>
        <w:t>Sn</w:t>
      </w:r>
      <w:r w:rsidRPr="00FB1B8C">
        <w:t>» (рис. 18).</w:t>
      </w:r>
    </w:p>
    <w:p w:rsidR="00BB0AB8" w:rsidRPr="00BB0AB8" w:rsidRDefault="00BB0AB8" w:rsidP="00BB0AB8">
      <w:pPr>
        <w:tabs>
          <w:tab w:val="left" w:pos="1935"/>
        </w:tabs>
      </w:pPr>
      <w:r>
        <w:t xml:space="preserve">       </w:t>
      </w:r>
      <w:r w:rsidRPr="00BB0AB8">
        <w:t xml:space="preserve">Диаграмма » </w:t>
      </w:r>
      <w:r w:rsidRPr="00BB0AB8">
        <w:rPr>
          <w:lang w:val="en-US"/>
        </w:rPr>
        <w:t>Cu</w:t>
      </w:r>
      <w:r w:rsidRPr="00BB0AB8">
        <w:t>-</w:t>
      </w:r>
      <w:r w:rsidRPr="00BB0AB8">
        <w:rPr>
          <w:lang w:val="en-US"/>
        </w:rPr>
        <w:t>Sn</w:t>
      </w:r>
      <w:r w:rsidRPr="00BB0AB8">
        <w:t>», как и «</w:t>
      </w:r>
      <w:r w:rsidRPr="00BB0AB8">
        <w:rPr>
          <w:lang w:val="en-US"/>
        </w:rPr>
        <w:t>Cu</w:t>
      </w:r>
      <w:r w:rsidRPr="00BB0AB8">
        <w:t>-</w:t>
      </w:r>
      <w:r w:rsidRPr="00BB0AB8">
        <w:rPr>
          <w:lang w:val="en-US"/>
        </w:rPr>
        <w:t>Zn</w:t>
      </w:r>
      <w:r w:rsidRPr="00BB0AB8">
        <w:t>», представляет собой  комбинацию нескольких перитектических диаграмм. В системе С</w:t>
      </w:r>
      <w:r w:rsidRPr="00BB0AB8">
        <w:rPr>
          <w:lang w:val="en-US"/>
        </w:rPr>
        <w:t>u</w:t>
      </w:r>
      <w:r w:rsidRPr="00BB0AB8">
        <w:t>-</w:t>
      </w:r>
      <w:r w:rsidRPr="00BB0AB8">
        <w:rPr>
          <w:lang w:val="en-US"/>
        </w:rPr>
        <w:t>Sn</w:t>
      </w:r>
      <w:r w:rsidRPr="00BB0AB8">
        <w:t xml:space="preserve"> в твердом состоянии возможно  образование следующих фаз: α -твердый раствор олова в меди; </w:t>
      </w:r>
      <w:r w:rsidRPr="00BB0AB8">
        <w:rPr>
          <w:lang w:val="en-US"/>
        </w:rPr>
        <w:t>Sn</w:t>
      </w:r>
      <w:r w:rsidRPr="00BB0AB8">
        <w:t>-почти чистое олово. Растворимость меди в олове, вероятно, меньше 0,01% и на диаграмме не указана; твердый раствор на базе -электронного соединения С</w:t>
      </w:r>
      <w:r w:rsidRPr="00BB0AB8">
        <w:rPr>
          <w:lang w:val="en-US"/>
        </w:rPr>
        <w:t>u</w:t>
      </w:r>
      <w:r w:rsidRPr="00BB0AB8">
        <w:rPr>
          <w:vertAlign w:val="subscript"/>
        </w:rPr>
        <w:t>6</w:t>
      </w:r>
      <w:r w:rsidRPr="00BB0AB8">
        <w:rPr>
          <w:lang w:val="en-US"/>
        </w:rPr>
        <w:t>Sn</w:t>
      </w:r>
      <w:r w:rsidRPr="00BB0AB8">
        <w:t>. Пунктирная линия показывает процесс упорядочения; -электронное соединение С</w:t>
      </w:r>
      <w:r w:rsidRPr="00BB0AB8">
        <w:rPr>
          <w:lang w:val="en-US"/>
        </w:rPr>
        <w:t>u</w:t>
      </w:r>
      <w:r w:rsidRPr="00BB0AB8">
        <w:t>31</w:t>
      </w:r>
      <w:r w:rsidRPr="00BB0AB8">
        <w:rPr>
          <w:lang w:val="en-US"/>
        </w:rPr>
        <w:t>Sn</w:t>
      </w:r>
      <w:r w:rsidRPr="00BB0AB8">
        <w:t xml:space="preserve">8; </w:t>
      </w:r>
      <m:oMath>
        <m:r>
          <w:rPr>
            <w:rFonts w:ascii="Cambria Math" w:hAnsi="Cambria Math"/>
          </w:rPr>
          <m:t>γ</m:t>
        </m:r>
      </m:oMath>
      <w:r w:rsidRPr="00BB0AB8">
        <w:t xml:space="preserve">-твердый раствор на базе химического соединения меди и олова. Кристаллическая структура его подобна </w:t>
      </w:r>
      <m:oMath>
        <m:r>
          <w:rPr>
            <w:rFonts w:ascii="Cambria Math" w:hAnsi="Cambria Math"/>
          </w:rPr>
          <m:t>δ</m:t>
        </m:r>
      </m:oMath>
      <w:r w:rsidRPr="00BB0AB8">
        <w:t>; -электронное  соединение  С</w:t>
      </w:r>
      <w:r w:rsidRPr="00BB0AB8">
        <w:rPr>
          <w:lang w:val="en-US"/>
        </w:rPr>
        <w:t>u</w:t>
      </w:r>
      <w:r w:rsidRPr="00BB0AB8">
        <w:rPr>
          <w:vertAlign w:val="subscript"/>
        </w:rPr>
        <w:t>8</w:t>
      </w:r>
      <w:r w:rsidRPr="00BB0AB8">
        <w:rPr>
          <w:lang w:val="en-US"/>
        </w:rPr>
        <w:t>Sn</w:t>
      </w:r>
      <w:r w:rsidRPr="00BB0AB8">
        <w:t xml:space="preserve">;  </w:t>
      </w:r>
      <m:oMath>
        <m:r>
          <w:rPr>
            <w:rFonts w:ascii="Cambria Math" w:hAnsi="Cambria Math"/>
          </w:rPr>
          <m:t>η</m:t>
        </m:r>
      </m:oMath>
      <w:r w:rsidRPr="00BB0AB8">
        <w:t xml:space="preserve"> -химическое  соединение С</w:t>
      </w:r>
      <w:r w:rsidRPr="00BB0AB8">
        <w:rPr>
          <w:lang w:val="en-US"/>
        </w:rPr>
        <w:t>u</w:t>
      </w:r>
      <w:r w:rsidRPr="00BB0AB8">
        <w:t>6</w:t>
      </w:r>
      <w:r w:rsidRPr="00BB0AB8">
        <w:rPr>
          <w:lang w:val="en-US"/>
        </w:rPr>
        <w:t>Sn</w:t>
      </w:r>
      <w:r w:rsidRPr="00BB0AB8">
        <w:t>5.</w:t>
      </w:r>
    </w:p>
    <w:p w:rsidR="00BB0AB8" w:rsidRPr="00FB1B8C" w:rsidRDefault="00BB0AB8" w:rsidP="00FB1B8C">
      <w:pPr>
        <w:tabs>
          <w:tab w:val="left" w:pos="1935"/>
        </w:tabs>
      </w:pPr>
    </w:p>
    <w:p w:rsidR="0042151E" w:rsidRPr="00DE71D9" w:rsidRDefault="00BB0AB8" w:rsidP="00FB1B8C">
      <w:pPr>
        <w:tabs>
          <w:tab w:val="left" w:pos="1935"/>
          <w:tab w:val="left" w:pos="3000"/>
        </w:tabs>
      </w:pPr>
      <w:r>
        <w:lastRenderedPageBreak/>
        <w:t xml:space="preserve">    </w:t>
      </w:r>
      <w:r w:rsidR="00FB1B8C">
        <w:t xml:space="preserve">                                </w:t>
      </w:r>
      <w:r w:rsidR="00FB1B8C">
        <w:br w:type="textWrapping" w:clear="all"/>
      </w:r>
      <w:r w:rsidR="0042151E">
        <w:t xml:space="preserve">  </w:t>
      </w:r>
      <w:r w:rsidR="0042151E">
        <w:rPr>
          <w:noProof/>
          <w:lang w:eastAsia="ru-RU"/>
        </w:rPr>
        <w:drawing>
          <wp:inline distT="0" distB="0" distL="0" distR="0" wp14:anchorId="7D7316B9">
            <wp:extent cx="2780030" cy="2974975"/>
            <wp:effectExtent l="0" t="0" r="127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0030" cy="2974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FB1B8C">
        <w:t xml:space="preserve">      </w:t>
      </w:r>
      <w:r w:rsidR="0042151E">
        <w:rPr>
          <w:noProof/>
          <w:lang w:eastAsia="ru-RU"/>
        </w:rPr>
        <w:drawing>
          <wp:inline distT="0" distB="0" distL="0" distR="0" wp14:anchorId="62841213">
            <wp:extent cx="1310640" cy="1798320"/>
            <wp:effectExtent l="0" t="0" r="381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0640" cy="17983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FB1B8C">
        <w:t xml:space="preserve">    </w:t>
      </w:r>
      <w:r w:rsidR="0042151E">
        <w:rPr>
          <w:noProof/>
          <w:lang w:eastAsia="ru-RU"/>
        </w:rPr>
        <w:drawing>
          <wp:inline distT="0" distB="0" distL="0" distR="0" wp14:anchorId="183A8674">
            <wp:extent cx="1225550" cy="1694815"/>
            <wp:effectExtent l="0" t="0" r="0" b="635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5550" cy="16948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FB1B8C">
        <w:t xml:space="preserve">        </w:t>
      </w:r>
    </w:p>
    <w:p w:rsidR="00FB1B8C" w:rsidRPr="0042151E" w:rsidRDefault="0042151E" w:rsidP="00FB1B8C">
      <w:pPr>
        <w:tabs>
          <w:tab w:val="left" w:pos="1935"/>
          <w:tab w:val="left" w:pos="3000"/>
        </w:tabs>
      </w:pPr>
      <w:r w:rsidRPr="00DE71D9">
        <w:t xml:space="preserve">                                </w:t>
      </w:r>
      <w:r w:rsidR="00FB1B8C">
        <w:t xml:space="preserve"> а)</w:t>
      </w:r>
      <w:r w:rsidRPr="00DE71D9">
        <w:t xml:space="preserve">                                                 </w:t>
      </w:r>
      <w:r>
        <w:t>б)                            в)</w:t>
      </w:r>
    </w:p>
    <w:p w:rsidR="009123C4" w:rsidRPr="009123C4" w:rsidRDefault="00851DFD" w:rsidP="009123C4">
      <w:pPr>
        <w:tabs>
          <w:tab w:val="left" w:pos="1935"/>
          <w:tab w:val="left" w:pos="3000"/>
        </w:tabs>
        <w:rPr>
          <w:i/>
        </w:rPr>
      </w:pPr>
      <w:r>
        <w:t>Рисунок</w:t>
      </w:r>
      <w:r w:rsidR="009123C4" w:rsidRPr="004A7EE7">
        <w:t xml:space="preserve"> 18. Диаграмма состояния «</w:t>
      </w:r>
      <w:r w:rsidR="009123C4" w:rsidRPr="004A7EE7">
        <w:rPr>
          <w:lang w:val="en-US"/>
        </w:rPr>
        <w:t>Cu</w:t>
      </w:r>
      <w:r w:rsidR="009123C4" w:rsidRPr="004A7EE7">
        <w:t>-</w:t>
      </w:r>
      <w:r w:rsidR="009123C4" w:rsidRPr="004A7EE7">
        <w:rPr>
          <w:lang w:val="en-US"/>
        </w:rPr>
        <w:t>Sn</w:t>
      </w:r>
      <w:r w:rsidR="009123C4" w:rsidRPr="004A7EE7">
        <w:t xml:space="preserve">» (а) и структура литой бронзы с 6% </w:t>
      </w:r>
      <w:r w:rsidR="009123C4" w:rsidRPr="004A7EE7">
        <w:rPr>
          <w:lang w:val="en-US"/>
        </w:rPr>
        <w:t>Sn</w:t>
      </w:r>
      <w:r w:rsidR="009123C4" w:rsidRPr="004A7EE7">
        <w:t>, х200; б- после отжига; в- до отжига</w:t>
      </w:r>
      <w:r w:rsidR="009123C4" w:rsidRPr="009123C4">
        <w:rPr>
          <w:i/>
        </w:rPr>
        <w:t>.</w:t>
      </w:r>
    </w:p>
    <w:p w:rsidR="004A7EE7" w:rsidRPr="004A7EE7" w:rsidRDefault="00BB0AB8" w:rsidP="004A7EE7">
      <w:pPr>
        <w:tabs>
          <w:tab w:val="left" w:pos="1935"/>
          <w:tab w:val="left" w:pos="3000"/>
        </w:tabs>
      </w:pPr>
      <w:r>
        <w:t xml:space="preserve">        </w:t>
      </w:r>
      <w:r w:rsidR="004A7EE7" w:rsidRPr="004A7EE7">
        <w:t xml:space="preserve">Структура  литых медно-оловянистых сплавов значительно отичается от равновесного состояния, поэтому уже в сплавах, содержащих 5% </w:t>
      </w:r>
      <w:r w:rsidR="004A7EE7" w:rsidRPr="004A7EE7">
        <w:rPr>
          <w:lang w:val="en-US"/>
        </w:rPr>
        <w:t>Sn</w:t>
      </w:r>
      <w:r w:rsidR="004A7EE7" w:rsidRPr="004A7EE7">
        <w:t xml:space="preserve"> и более, в литом состоянии обнаруживается </w:t>
      </w:r>
      <m:oMath>
        <m:r>
          <w:rPr>
            <w:rFonts w:ascii="Cambria Math" w:hAnsi="Cambria Math"/>
          </w:rPr>
          <m:t>δ</m:t>
        </m:r>
      </m:oMath>
      <w:r w:rsidR="004A7EE7" w:rsidRPr="004A7EE7">
        <w:t xml:space="preserve">-фаза в виде эвтектоидной составляющей (эвтектоид образуется при 520 °С и   имеет   концентрацию   26,8 %  </w:t>
      </w:r>
      <w:r w:rsidR="004A7EE7" w:rsidRPr="004A7EE7">
        <w:rPr>
          <w:lang w:val="en-US"/>
        </w:rPr>
        <w:t>Sn</w:t>
      </w:r>
      <w:r w:rsidR="004A7EE7" w:rsidRPr="004A7EE7">
        <w:t>).</w:t>
      </w:r>
    </w:p>
    <w:p w:rsidR="004A7EE7" w:rsidRPr="004A7EE7" w:rsidRDefault="004A7EE7" w:rsidP="004A7EE7">
      <w:pPr>
        <w:tabs>
          <w:tab w:val="left" w:pos="1935"/>
          <w:tab w:val="left" w:pos="3000"/>
        </w:tabs>
      </w:pPr>
      <w:r w:rsidRPr="004A7EE7">
        <w:t xml:space="preserve">Отожженная бронза с содержанием до 14 % </w:t>
      </w:r>
      <w:r w:rsidRPr="004A7EE7">
        <w:rPr>
          <w:lang w:val="en-US"/>
        </w:rPr>
        <w:t>Sn</w:t>
      </w:r>
      <w:r w:rsidRPr="004A7EE7">
        <w:t xml:space="preserve"> должна состоять по структуре из однородного - твердого раствора (рис.18,б). В литом же виде структура бронзы, содержащей до 5-6 </w:t>
      </w:r>
      <w:r w:rsidRPr="004A7EE7">
        <w:rPr>
          <w:i/>
          <w:iCs/>
        </w:rPr>
        <w:t xml:space="preserve">% </w:t>
      </w:r>
      <w:r w:rsidRPr="004A7EE7">
        <w:rPr>
          <w:lang w:val="en-US"/>
        </w:rPr>
        <w:t>Sn</w:t>
      </w:r>
      <w:r w:rsidRPr="004A7EE7">
        <w:t xml:space="preserve">, состоит из неоднородного твердого раствора </w:t>
      </w:r>
      <w:r w:rsidRPr="004A7EE7">
        <w:rPr>
          <w:i/>
          <w:iCs/>
        </w:rPr>
        <w:t xml:space="preserve">а, </w:t>
      </w:r>
      <w:r w:rsidRPr="004A7EE7">
        <w:t xml:space="preserve">имеющего, как у литого   металла,   дендритное   строение   (рис. </w:t>
      </w:r>
      <w:r w:rsidRPr="004A7EE7">
        <w:rPr>
          <w:i/>
          <w:iCs/>
        </w:rPr>
        <w:t>18 ,в).</w:t>
      </w:r>
    </w:p>
    <w:p w:rsidR="004A7EE7" w:rsidRPr="004A7EE7" w:rsidRDefault="004A7EE7" w:rsidP="004A7EE7">
      <w:pPr>
        <w:tabs>
          <w:tab w:val="left" w:pos="1935"/>
          <w:tab w:val="left" w:pos="3000"/>
        </w:tabs>
      </w:pPr>
      <w:r w:rsidRPr="004A7EE7">
        <w:t xml:space="preserve">При содержании олова более 6 % наряду с неоднородным раствором внутри участков этого раствора, богатого оловом (светлых участков),   располагается   эвтектоид   </w:t>
      </w:r>
      <m:oMath>
        <m:r>
          <w:rPr>
            <w:rFonts w:ascii="Cambria Math" w:hAnsi="Cambria Math"/>
          </w:rPr>
          <m:t>α</m:t>
        </m:r>
      </m:oMath>
      <w:r w:rsidRPr="004A7EE7">
        <w:t>+</w:t>
      </w:r>
      <m:oMath>
        <m:r>
          <w:rPr>
            <w:rFonts w:ascii="Cambria Math" w:hAnsi="Cambria Math"/>
          </w:rPr>
          <m:t>δ</m:t>
        </m:r>
      </m:oMath>
      <w:r w:rsidRPr="004A7EE7">
        <w:t>.</w:t>
      </w:r>
    </w:p>
    <w:p w:rsidR="004A7EE7" w:rsidRDefault="004A7EE7" w:rsidP="004A7EE7">
      <w:pPr>
        <w:tabs>
          <w:tab w:val="left" w:pos="1935"/>
          <w:tab w:val="left" w:pos="3000"/>
        </w:tabs>
      </w:pPr>
      <w:r w:rsidRPr="004A7EE7">
        <w:t xml:space="preserve">Наличие хрупкой </w:t>
      </w:r>
      <w:r w:rsidR="00BB0AB8">
        <w:t xml:space="preserve"> δ</w:t>
      </w:r>
      <w:r w:rsidRPr="004A7EE7">
        <w:t xml:space="preserve">- фазы исключает возможность прокатки,  поэтому, за исключением бронз, содержащих небольшое количество олова   (применяемых   редко),   бронза,   обычно   содержащая   более, 5-6% </w:t>
      </w:r>
      <w:r w:rsidRPr="004A7EE7">
        <w:rPr>
          <w:lang w:val="en-US"/>
        </w:rPr>
        <w:t>Sn</w:t>
      </w:r>
      <w:r w:rsidRPr="004A7EE7">
        <w:t>, не прокатывается и не куется и ее применяют в литом виде.</w:t>
      </w:r>
    </w:p>
    <w:p w:rsidR="00947075" w:rsidRDefault="00947075" w:rsidP="00947075">
      <w:pPr>
        <w:tabs>
          <w:tab w:val="left" w:pos="1935"/>
          <w:tab w:val="left" w:pos="3000"/>
        </w:tabs>
      </w:pPr>
      <w:r>
        <w:t xml:space="preserve">         </w:t>
      </w:r>
      <w:r w:rsidRPr="00947075">
        <w:t>Система «железо-никель» (рис.19).</w:t>
      </w:r>
      <w:r>
        <w:t xml:space="preserve"> </w:t>
      </w:r>
      <w:r w:rsidRPr="00947075">
        <w:t xml:space="preserve">Никель имеет гранецентрированную решетку с параметром, близким к </w:t>
      </w:r>
      <w:r w:rsidRPr="00947075">
        <w:rPr>
          <w:lang w:val="en-US"/>
        </w:rPr>
        <w:t>Fe</w:t>
      </w:r>
      <m:oMath>
        <m:r>
          <w:rPr>
            <w:rFonts w:ascii="Cambria Math" w:hAnsi="Cambria Math"/>
            <w:lang w:val="en-US"/>
          </w:rPr>
          <m:t>γ</m:t>
        </m:r>
      </m:oMath>
      <w:r w:rsidRPr="00947075">
        <w:t xml:space="preserve">. Это обеспечивает образование  непрерывного ряда твердых растворов между </w:t>
      </w:r>
      <w:r w:rsidRPr="00947075">
        <w:rPr>
          <w:lang w:val="en-US"/>
        </w:rPr>
        <w:t>Fe</w:t>
      </w:r>
      <m:oMath>
        <m:r>
          <w:rPr>
            <w:rFonts w:ascii="Cambria Math" w:hAnsi="Cambria Math"/>
            <w:lang w:val="en-US"/>
          </w:rPr>
          <m:t>γ</m:t>
        </m:r>
      </m:oMath>
      <w:r w:rsidRPr="00947075">
        <w:t xml:space="preserve">  и никелем.</w:t>
      </w:r>
      <w:r>
        <w:t xml:space="preserve"> </w:t>
      </w:r>
    </w:p>
    <w:p w:rsidR="00947075" w:rsidRDefault="00947075" w:rsidP="00947075">
      <w:pPr>
        <w:tabs>
          <w:tab w:val="left" w:pos="1935"/>
          <w:tab w:val="left" w:pos="3000"/>
        </w:tabs>
      </w:pPr>
      <w:r w:rsidRPr="00947075">
        <w:rPr>
          <w:rFonts w:ascii="Calibri" w:eastAsia="Calibri" w:hAnsi="Calibri"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679744" behindDoc="0" locked="0" layoutInCell="1" allowOverlap="1" wp14:anchorId="58C5F703" wp14:editId="3DA202C2">
            <wp:simplePos x="0" y="0"/>
            <wp:positionH relativeFrom="column">
              <wp:posOffset>539750</wp:posOffset>
            </wp:positionH>
            <wp:positionV relativeFrom="paragraph">
              <wp:posOffset>116840</wp:posOffset>
            </wp:positionV>
            <wp:extent cx="4110355" cy="2327910"/>
            <wp:effectExtent l="0" t="0" r="4445" b="0"/>
            <wp:wrapNone/>
            <wp:docPr id="2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0355" cy="23279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47075" w:rsidRDefault="00947075" w:rsidP="00947075">
      <w:pPr>
        <w:tabs>
          <w:tab w:val="left" w:pos="1935"/>
          <w:tab w:val="left" w:pos="3000"/>
        </w:tabs>
      </w:pPr>
      <w:r>
        <w:t xml:space="preserve">                </w:t>
      </w:r>
    </w:p>
    <w:p w:rsidR="00947075" w:rsidRDefault="00947075" w:rsidP="00947075">
      <w:pPr>
        <w:tabs>
          <w:tab w:val="left" w:pos="1935"/>
          <w:tab w:val="left" w:pos="3000"/>
        </w:tabs>
      </w:pPr>
    </w:p>
    <w:p w:rsidR="00947075" w:rsidRDefault="00947075" w:rsidP="00947075">
      <w:pPr>
        <w:tabs>
          <w:tab w:val="left" w:pos="1935"/>
          <w:tab w:val="left" w:pos="3000"/>
        </w:tabs>
      </w:pPr>
    </w:p>
    <w:p w:rsidR="00947075" w:rsidRDefault="00947075" w:rsidP="00947075">
      <w:pPr>
        <w:tabs>
          <w:tab w:val="left" w:pos="1935"/>
          <w:tab w:val="left" w:pos="3000"/>
        </w:tabs>
      </w:pPr>
    </w:p>
    <w:p w:rsidR="00947075" w:rsidRDefault="00947075" w:rsidP="00947075">
      <w:pPr>
        <w:tabs>
          <w:tab w:val="left" w:pos="1935"/>
          <w:tab w:val="left" w:pos="3000"/>
        </w:tabs>
      </w:pPr>
    </w:p>
    <w:p w:rsidR="00947075" w:rsidRDefault="00947075" w:rsidP="00947075">
      <w:pPr>
        <w:tabs>
          <w:tab w:val="left" w:pos="1935"/>
          <w:tab w:val="left" w:pos="3000"/>
        </w:tabs>
      </w:pPr>
    </w:p>
    <w:p w:rsidR="00947075" w:rsidRPr="00947075" w:rsidRDefault="00947075" w:rsidP="00947075">
      <w:pPr>
        <w:tabs>
          <w:tab w:val="left" w:pos="1935"/>
          <w:tab w:val="left" w:pos="3000"/>
        </w:tabs>
      </w:pPr>
      <w:r w:rsidRPr="00947075">
        <w:t xml:space="preserve">                Рисунок 19.- Система сплавов «Железо – Никель».</w:t>
      </w:r>
    </w:p>
    <w:p w:rsidR="00E1220D" w:rsidRDefault="00E1220D" w:rsidP="00E1220D">
      <w:pPr>
        <w:tabs>
          <w:tab w:val="left" w:pos="1935"/>
          <w:tab w:val="left" w:pos="3000"/>
        </w:tabs>
      </w:pPr>
      <w:r>
        <w:t xml:space="preserve">        </w:t>
      </w:r>
      <w:r w:rsidR="00947075" w:rsidRPr="00947075">
        <w:t>Никель повышает точку А4 и при 1512</w:t>
      </w:r>
      <m:oMath>
        <m:r>
          <w:rPr>
            <w:rFonts w:ascii="Cambria Math" w:hAnsi="Cambria Math"/>
          </w:rPr>
          <m:t>℃</m:t>
        </m:r>
      </m:oMath>
      <w:r w:rsidR="00947075" w:rsidRPr="00947075">
        <w:t xml:space="preserve"> наступает нонвариантное равновесие </w:t>
      </w:r>
      <m:oMath>
        <m:r>
          <w:rPr>
            <w:rFonts w:ascii="Cambria Math" w:hAnsi="Cambria Math"/>
          </w:rPr>
          <m:t>α+δ=γ</m:t>
        </m:r>
      </m:oMath>
      <w:r w:rsidR="00947075" w:rsidRPr="00947075">
        <w:t>. Никель понижает точку А3 и температуры превращения при нагреве и охлаждении фактически настолько сильно отличаются, что для практического использования диаграммы целесообразно указывать отдельно температурный интервал превращения при охлаждении (</w:t>
      </w:r>
      <m:oMath>
        <m:r>
          <w:rPr>
            <w:rFonts w:ascii="Cambria Math" w:hAnsi="Cambria Math"/>
          </w:rPr>
          <m:t>γ→α</m:t>
        </m:r>
      </m:oMath>
      <w:r w:rsidR="00947075" w:rsidRPr="00947075">
        <w:t xml:space="preserve">)  и при нагреве </w:t>
      </w:r>
      <m:oMath>
        <m:r>
          <w:rPr>
            <w:rFonts w:ascii="Cambria Math" w:hAnsi="Cambria Math"/>
          </w:rPr>
          <m:t>(α→γ</m:t>
        </m:r>
      </m:oMath>
      <w:r w:rsidR="00947075" w:rsidRPr="00947075">
        <w:t xml:space="preserve">). Поэтому, если взять, например, сплав с 20% </w:t>
      </w:r>
      <w:r w:rsidR="00947075" w:rsidRPr="00947075">
        <w:rPr>
          <w:lang w:val="en-US"/>
        </w:rPr>
        <w:t>Ni</w:t>
      </w:r>
      <w:r w:rsidR="00947075" w:rsidRPr="00947075">
        <w:t xml:space="preserve"> при 300-400</w:t>
      </w:r>
      <m:oMath>
        <m:r>
          <w:rPr>
            <w:rFonts w:ascii="Cambria Math" w:hAnsi="Cambria Math"/>
          </w:rPr>
          <m:t>℃</m:t>
        </m:r>
      </m:oMath>
      <w:r w:rsidR="00947075" w:rsidRPr="00947075">
        <w:t>, то при охлаждении он будет иметь практически стабильную -фазу, при нагреве при тех же температурах – практически стабильную</w:t>
      </w:r>
      <m:oMath>
        <m:r>
          <w:rPr>
            <w:rFonts w:ascii="Cambria Math" w:hAnsi="Cambria Math"/>
          </w:rPr>
          <m:t xml:space="preserve"> α</m:t>
        </m:r>
      </m:oMath>
      <w:r w:rsidR="00947075" w:rsidRPr="00947075">
        <w:t xml:space="preserve"> -фазу. Поскольку никель резко понижает точку А3, то при 10% </w:t>
      </w:r>
      <w:r w:rsidR="00947075" w:rsidRPr="00947075">
        <w:rPr>
          <w:lang w:val="en-US"/>
        </w:rPr>
        <w:t>Ni</w:t>
      </w:r>
      <w:r w:rsidR="00947075" w:rsidRPr="00947075">
        <w:t xml:space="preserve"> </w:t>
      </w:r>
      <w:r w:rsidRPr="00E1220D">
        <w:t>и более температура превращения снижается до 500 °С и ниже. При этих температу</w:t>
      </w:r>
      <w:r w:rsidRPr="00E1220D">
        <w:softHyphen/>
        <w:t>рах диффузия никеля сильно заторможена и обратное</w:t>
      </w:r>
      <m:oMath>
        <m:r>
          <w:rPr>
            <w:rFonts w:ascii="Cambria Math" w:hAnsi="Cambria Math"/>
          </w:rPr>
          <m:t xml:space="preserve">  α→γ</m:t>
        </m:r>
      </m:oMath>
      <w:r w:rsidRPr="00E1220D">
        <w:t>-</w:t>
      </w:r>
      <w:r w:rsidRPr="00E1220D">
        <w:rPr>
          <w:spacing w:val="-1"/>
        </w:rPr>
        <w:t xml:space="preserve"> </w:t>
      </w:r>
      <w:r w:rsidRPr="00E1220D">
        <w:t>превращение тоже про</w:t>
      </w:r>
      <w:r w:rsidRPr="00E1220D">
        <w:softHyphen/>
        <w:t>исходит по мартенситном</w:t>
      </w:r>
      <w:r>
        <w:t xml:space="preserve">у (бездиффузионному) механизму. </w:t>
      </w:r>
      <w:r w:rsidRPr="00E1220D">
        <w:t>В сплавах, богатых никелем, может образоваться упорядоченный твердый рас</w:t>
      </w:r>
      <w:r w:rsidRPr="00E1220D">
        <w:softHyphen/>
        <w:t xml:space="preserve">твор с содержанием </w:t>
      </w:r>
      <w:r w:rsidRPr="00E1220D">
        <w:rPr>
          <w:lang w:val="en-US"/>
        </w:rPr>
        <w:t>Ni</w:t>
      </w:r>
      <w:r w:rsidRPr="00E1220D">
        <w:rPr>
          <w:vertAlign w:val="subscript"/>
        </w:rPr>
        <w:t>3</w:t>
      </w:r>
      <w:r w:rsidRPr="00E1220D">
        <w:rPr>
          <w:lang w:val="en-US"/>
        </w:rPr>
        <w:t>F</w:t>
      </w:r>
      <w:r w:rsidRPr="00E1220D">
        <w:t xml:space="preserve">е. Температура упорядочения (точка Курнакова) для сплава с точным соотношением </w:t>
      </w:r>
      <w:r w:rsidRPr="00E1220D">
        <w:rPr>
          <w:lang w:val="en-US"/>
        </w:rPr>
        <w:t>Ni</w:t>
      </w:r>
      <w:r w:rsidRPr="00E1220D">
        <w:rPr>
          <w:vertAlign w:val="subscript"/>
        </w:rPr>
        <w:t>3</w:t>
      </w:r>
      <w:r w:rsidRPr="00E1220D">
        <w:rPr>
          <w:lang w:val="en-US"/>
        </w:rPr>
        <w:t>F</w:t>
      </w:r>
      <w:r w:rsidRPr="00E1220D">
        <w:t xml:space="preserve">е (78% </w:t>
      </w:r>
      <w:r w:rsidRPr="00E1220D">
        <w:rPr>
          <w:lang w:val="en-US"/>
        </w:rPr>
        <w:t>Ni</w:t>
      </w:r>
      <w:r w:rsidRPr="00E1220D">
        <w:t>) равна    503 °С.</w:t>
      </w:r>
    </w:p>
    <w:p w:rsidR="00E1220D" w:rsidRPr="00851DFD" w:rsidRDefault="00E1220D" w:rsidP="00E1220D">
      <w:pPr>
        <w:tabs>
          <w:tab w:val="left" w:pos="1935"/>
          <w:tab w:val="left" w:pos="3000"/>
        </w:tabs>
      </w:pPr>
      <w:r w:rsidRPr="00851DFD">
        <w:rPr>
          <w:iCs/>
        </w:rPr>
        <w:t>Система «железо</w:t>
      </w:r>
      <w:r w:rsidRPr="00851DFD">
        <w:t>—</w:t>
      </w:r>
      <w:r w:rsidRPr="00851DFD">
        <w:rPr>
          <w:iCs/>
        </w:rPr>
        <w:t xml:space="preserve">марганец» </w:t>
      </w:r>
      <w:r w:rsidRPr="00851DFD">
        <w:t xml:space="preserve">(рис. </w:t>
      </w:r>
      <w:r w:rsidRPr="00851DFD">
        <w:rPr>
          <w:iCs/>
        </w:rPr>
        <w:t>20).</w:t>
      </w:r>
    </w:p>
    <w:p w:rsidR="00E1220D" w:rsidRPr="00E1220D" w:rsidRDefault="00E1220D" w:rsidP="00E1220D">
      <w:pPr>
        <w:tabs>
          <w:tab w:val="left" w:pos="1935"/>
          <w:tab w:val="left" w:pos="3000"/>
        </w:tabs>
      </w:pPr>
      <w:r w:rsidRPr="00E1220D">
        <w:t xml:space="preserve">Марганец имеет четыре аллотропические формы: </w:t>
      </w:r>
      <m:oMath>
        <m:r>
          <w:rPr>
            <w:rFonts w:ascii="Cambria Math" w:hAnsi="Cambria Math"/>
          </w:rPr>
          <m:t>α</m:t>
        </m:r>
      </m:oMath>
      <w:r w:rsidRPr="00E1220D">
        <w:t xml:space="preserve"> (стабильное существование до </w:t>
      </w:r>
      <w:r w:rsidRPr="00E1220D">
        <w:rPr>
          <w:iCs/>
        </w:rPr>
        <w:t>727</w:t>
      </w:r>
      <w:r w:rsidRPr="00E1220D">
        <w:rPr>
          <w:i/>
          <w:iCs/>
        </w:rPr>
        <w:t xml:space="preserve"> </w:t>
      </w:r>
      <w:r w:rsidRPr="00E1220D">
        <w:t xml:space="preserve">°С), </w:t>
      </w:r>
      <m:oMath>
        <m:r>
          <w:rPr>
            <w:rFonts w:ascii="Cambria Math" w:hAnsi="Cambria Math"/>
          </w:rPr>
          <m:t>β</m:t>
        </m:r>
      </m:oMath>
      <w:r w:rsidRPr="00E1220D">
        <w:t xml:space="preserve"> (727—1100 °С), </w:t>
      </w:r>
      <m:oMath>
        <m:r>
          <w:rPr>
            <w:rFonts w:ascii="Cambria Math" w:hAnsi="Cambria Math"/>
          </w:rPr>
          <m:t>γ</m:t>
        </m:r>
      </m:oMath>
      <w:r w:rsidRPr="00E1220D">
        <w:rPr>
          <w:i/>
          <w:iCs/>
        </w:rPr>
        <w:t xml:space="preserve"> </w:t>
      </w:r>
      <w:r w:rsidRPr="00E1220D">
        <w:t xml:space="preserve">(1100—1135 °С) и </w:t>
      </w:r>
      <m:oMath>
        <m:r>
          <w:rPr>
            <w:rFonts w:ascii="Cambria Math" w:hAnsi="Cambria Math"/>
          </w:rPr>
          <m:t>δ</m:t>
        </m:r>
      </m:oMath>
      <w:r w:rsidRPr="00E1220D">
        <w:t xml:space="preserve"> (1135—1245 °С). </w:t>
      </w:r>
      <w:r w:rsidRPr="00E1220D">
        <w:rPr>
          <w:lang w:val="en-US"/>
        </w:rPr>
        <w:t>Mn</w:t>
      </w:r>
      <m:oMath>
        <m:r>
          <w:rPr>
            <w:rFonts w:ascii="Cambria Math" w:hAnsi="Cambria Math"/>
            <w:lang w:val="en-US"/>
          </w:rPr>
          <m:t>γ</m:t>
        </m:r>
      </m:oMath>
      <w:r w:rsidRPr="00E1220D">
        <w:t xml:space="preserve"> имеет тетраго</w:t>
      </w:r>
      <w:r w:rsidRPr="00E1220D">
        <w:softHyphen/>
        <w:t xml:space="preserve">нальную гранецентрированную решетку с  параметрами близкими к параметру </w:t>
      </w:r>
      <w:r w:rsidRPr="00E1220D">
        <w:rPr>
          <w:lang w:val="en-US"/>
        </w:rPr>
        <w:t>F</w:t>
      </w:r>
      <w:r w:rsidRPr="00E1220D">
        <w:t>е</w:t>
      </w:r>
      <m:oMath>
        <m:r>
          <w:rPr>
            <w:rFonts w:ascii="Cambria Math" w:hAnsi="Cambria Math"/>
          </w:rPr>
          <m:t>γ</m:t>
        </m:r>
      </m:oMath>
      <w:r w:rsidRPr="00E1220D">
        <w:t xml:space="preserve">. Поэтому </w:t>
      </w:r>
      <w:r w:rsidRPr="00E1220D">
        <w:rPr>
          <w:lang w:val="en-US"/>
        </w:rPr>
        <w:t>F</w:t>
      </w:r>
      <w:r w:rsidRPr="00E1220D">
        <w:t>е</w:t>
      </w:r>
      <m:oMath>
        <m:r>
          <w:rPr>
            <w:rFonts w:ascii="Cambria Math" w:hAnsi="Cambria Math"/>
          </w:rPr>
          <m:t>γ</m:t>
        </m:r>
      </m:oMath>
      <w:r w:rsidRPr="00E1220D">
        <w:t xml:space="preserve"> и </w:t>
      </w:r>
      <w:r w:rsidRPr="00E1220D">
        <w:rPr>
          <w:lang w:val="en-US"/>
        </w:rPr>
        <w:t>Mn</w:t>
      </w:r>
      <m:oMath>
        <m:r>
          <w:rPr>
            <w:rFonts w:ascii="Cambria Math" w:hAnsi="Cambria Math"/>
            <w:lang w:val="en-US"/>
          </w:rPr>
          <m:t>γ</m:t>
        </m:r>
      </m:oMath>
      <w:r w:rsidRPr="00E1220D">
        <w:t xml:space="preserve"> образуют непрерывный ряд твердых растворов (неограниченная растворимость). Наличие четырех модификаций у марганца приводит в </w:t>
      </w:r>
      <w:r w:rsidRPr="00E1220D">
        <w:rPr>
          <w:lang w:val="en-US"/>
        </w:rPr>
        <w:t>F</w:t>
      </w:r>
      <w:r w:rsidRPr="00E1220D">
        <w:t>е—М</w:t>
      </w:r>
      <w:r w:rsidRPr="00E1220D">
        <w:rPr>
          <w:lang w:val="en-US"/>
        </w:rPr>
        <w:t>n</w:t>
      </w:r>
      <w:r w:rsidRPr="00E1220D">
        <w:t xml:space="preserve"> сплавах</w:t>
      </w:r>
      <w:r w:rsidRPr="00E1220D">
        <w:rPr>
          <w:i/>
          <w:iCs/>
        </w:rPr>
        <w:t xml:space="preserve">, </w:t>
      </w:r>
      <w:r w:rsidRPr="00E1220D">
        <w:t>богатых марганцем к различным фазовым превращениям; диаграмма состояния сплавов, богатых железом (М</w:t>
      </w:r>
      <w:r w:rsidRPr="00E1220D">
        <w:rPr>
          <w:lang w:val="en-US"/>
        </w:rPr>
        <w:t>n</w:t>
      </w:r>
      <w:r w:rsidRPr="00E1220D">
        <w:t xml:space="preserve"> менее 40 %), аналогична диаграмме состояния </w:t>
      </w:r>
      <w:r w:rsidRPr="00E1220D">
        <w:rPr>
          <w:lang w:val="en-US"/>
        </w:rPr>
        <w:t>F</w:t>
      </w:r>
      <w:r w:rsidRPr="00E1220D">
        <w:t>е—</w:t>
      </w:r>
      <w:r w:rsidRPr="00E1220D">
        <w:rPr>
          <w:lang w:val="en-US"/>
        </w:rPr>
        <w:t>Ni</w:t>
      </w:r>
      <w:r>
        <w:t>.</w:t>
      </w:r>
    </w:p>
    <w:p w:rsidR="00947075" w:rsidRDefault="00E1220D" w:rsidP="00E1220D">
      <w:pPr>
        <w:tabs>
          <w:tab w:val="left" w:pos="708"/>
        </w:tabs>
      </w:pPr>
      <w:r>
        <w:lastRenderedPageBreak/>
        <w:tab/>
      </w:r>
      <w:r>
        <w:tab/>
      </w:r>
      <w:r>
        <w:rPr>
          <w:noProof/>
          <w:lang w:eastAsia="ru-RU"/>
        </w:rPr>
        <w:drawing>
          <wp:inline distT="0" distB="0" distL="0" distR="0" wp14:anchorId="78029749">
            <wp:extent cx="3384000" cy="2348086"/>
            <wp:effectExtent l="0" t="0" r="6985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4000" cy="234808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1220D" w:rsidRPr="00851DFD" w:rsidRDefault="00E1220D" w:rsidP="00E1220D">
      <w:pPr>
        <w:tabs>
          <w:tab w:val="left" w:pos="708"/>
        </w:tabs>
      </w:pPr>
      <w:r w:rsidRPr="00851DFD">
        <w:t xml:space="preserve">                                 Р</w:t>
      </w:r>
      <w:r w:rsidR="00851DFD">
        <w:t xml:space="preserve">исунок </w:t>
      </w:r>
      <w:r w:rsidRPr="00851DFD">
        <w:t>20. Система  «</w:t>
      </w:r>
      <w:r w:rsidRPr="00851DFD">
        <w:rPr>
          <w:lang w:val="en-US"/>
        </w:rPr>
        <w:t>Fe</w:t>
      </w:r>
      <w:r w:rsidRPr="00851DFD">
        <w:t>—Мп».</w:t>
      </w:r>
    </w:p>
    <w:p w:rsidR="00E1220D" w:rsidRPr="00E1220D" w:rsidRDefault="00E1220D" w:rsidP="006F3E05">
      <w:pPr>
        <w:tabs>
          <w:tab w:val="left" w:pos="708"/>
        </w:tabs>
        <w:jc w:val="both"/>
      </w:pPr>
      <w:r w:rsidRPr="00E1220D">
        <w:t>Марганец интенсивно снижает температуру</w:t>
      </w:r>
      <m:oMath>
        <m:r>
          <m:rPr>
            <m:sty m:val="p"/>
          </m:rPr>
          <w:rPr>
            <w:rFonts w:ascii="Cambria Math" w:hAnsi="Cambria Math"/>
          </w:rPr>
          <m:t xml:space="preserve"> γ→α</m:t>
        </m:r>
      </m:oMath>
      <w:r w:rsidRPr="00E1220D">
        <w:t xml:space="preserve"> превращения при  10%  М</w:t>
      </w:r>
      <w:r w:rsidRPr="00E1220D">
        <w:rPr>
          <w:lang w:val="en-US"/>
        </w:rPr>
        <w:t>n</w:t>
      </w:r>
      <w:r w:rsidRPr="00E1220D">
        <w:t xml:space="preserve"> и более начало превращения опускается до 700° и ниже. Поскольку для обычного </w:t>
      </w:r>
      <m:oMath>
        <m:r>
          <m:rPr>
            <m:sty m:val="p"/>
          </m:rPr>
          <w:rPr>
            <w:rFonts w:ascii="Cambria Math" w:hAnsi="Cambria Math"/>
          </w:rPr>
          <m:t>γ→α</m:t>
        </m:r>
      </m:oMath>
      <w:r w:rsidRPr="00E1220D">
        <w:rPr>
          <w:iCs/>
        </w:rPr>
        <w:t xml:space="preserve"> </w:t>
      </w:r>
      <w:r w:rsidRPr="00E1220D">
        <w:t>превращения требуется диффузия обоих компонентов и так как диффузионная подвижность марганца, как и других элементов, образующих твердые растворы заме</w:t>
      </w:r>
      <w:r w:rsidRPr="00E1220D">
        <w:softHyphen/>
        <w:t xml:space="preserve">щения мала, то ниже 700 </w:t>
      </w:r>
      <m:oMath>
        <m:r>
          <m:rPr>
            <m:sty m:val="p"/>
          </m:rPr>
          <w:rPr>
            <w:rFonts w:ascii="Cambria Math" w:hAnsi="Cambria Math"/>
          </w:rPr>
          <m:t>℃</m:t>
        </m:r>
      </m:oMath>
      <w:r w:rsidRPr="00E1220D">
        <w:t>, т. е. при содержании М</w:t>
      </w:r>
      <w:r w:rsidRPr="00E1220D">
        <w:rPr>
          <w:lang w:val="en-US"/>
        </w:rPr>
        <w:t>n</w:t>
      </w:r>
      <w:r w:rsidRPr="00E1220D">
        <w:t xml:space="preserve"> более 10 % практически реали</w:t>
      </w:r>
      <w:r w:rsidRPr="00E1220D">
        <w:softHyphen/>
        <w:t xml:space="preserve">зуется </w:t>
      </w:r>
      <m:oMath>
        <m:r>
          <m:rPr>
            <m:sty m:val="p"/>
          </m:rPr>
          <w:rPr>
            <w:rFonts w:ascii="Cambria Math" w:hAnsi="Cambria Math"/>
          </w:rPr>
          <m:t>γ→α</m:t>
        </m:r>
      </m:oMath>
      <w:r w:rsidRPr="00E1220D">
        <w:rPr>
          <w:iCs/>
        </w:rPr>
        <w:t xml:space="preserve"> </w:t>
      </w:r>
      <w:r w:rsidRPr="00E1220D">
        <w:t xml:space="preserve">превращение по мартенситному типу. Метастабильная диаграмма системы </w:t>
      </w:r>
      <w:r w:rsidRPr="00E1220D">
        <w:rPr>
          <w:lang w:val="en-US"/>
        </w:rPr>
        <w:t>F</w:t>
      </w:r>
      <w:r w:rsidRPr="00E1220D">
        <w:t>е—М</w:t>
      </w:r>
      <w:r w:rsidRPr="00E1220D">
        <w:rPr>
          <w:lang w:val="en-US"/>
        </w:rPr>
        <w:t>n</w:t>
      </w:r>
      <w:r w:rsidRPr="00E1220D">
        <w:t>, т. е. когда превращения происходят по мартенситному механизму,  для сплавов с 10 % М</w:t>
      </w:r>
      <w:r w:rsidRPr="00E1220D">
        <w:rPr>
          <w:lang w:val="en-US"/>
        </w:rPr>
        <w:t>n</w:t>
      </w:r>
      <w:r w:rsidRPr="00E1220D">
        <w:t xml:space="preserve"> требуется быстрое охла</w:t>
      </w:r>
      <w:r w:rsidRPr="00E1220D">
        <w:softHyphen/>
        <w:t>ждение.</w:t>
      </w:r>
      <w:r w:rsidRPr="00E1220D">
        <w:rPr>
          <w:spacing w:val="-2"/>
        </w:rPr>
        <w:t xml:space="preserve"> </w:t>
      </w:r>
      <w:r w:rsidRPr="00E1220D">
        <w:t>В сплавах  «</w:t>
      </w:r>
      <w:r w:rsidRPr="00E1220D">
        <w:rPr>
          <w:lang w:val="en-US"/>
        </w:rPr>
        <w:t>F</w:t>
      </w:r>
      <w:r w:rsidRPr="00E1220D">
        <w:t>е-М</w:t>
      </w:r>
      <w:r w:rsidRPr="00E1220D">
        <w:rPr>
          <w:lang w:val="en-US"/>
        </w:rPr>
        <w:t>n</w:t>
      </w:r>
      <w:r w:rsidRPr="00E1220D">
        <w:t xml:space="preserve">» при определенных содержаниях марганца (12-29%) может существовать особая модификация твердого раствора, имеющая гексагональную плотноупакованную решетку (обозначаемую через </w:t>
      </w:r>
      <m:oMath>
        <m:r>
          <m:rPr>
            <m:sty m:val="p"/>
          </m:rPr>
          <w:rPr>
            <w:rFonts w:ascii="Cambria Math" w:hAnsi="Cambria Math"/>
          </w:rPr>
          <m:t>ε</m:t>
        </m:r>
      </m:oMath>
      <w:r w:rsidRPr="00E1220D">
        <w:t>), существующую совместно с</w:t>
      </w:r>
      <w:r>
        <w:t xml:space="preserve"> β</w:t>
      </w:r>
      <w:r w:rsidRPr="00E1220D">
        <w:t xml:space="preserve"> -твердым раствором и даже с </w:t>
      </w:r>
      <m:oMath>
        <m:r>
          <m:rPr>
            <m:sty m:val="p"/>
          </m:rPr>
          <w:rPr>
            <w:rFonts w:ascii="Cambria Math" w:hAnsi="Cambria Math"/>
          </w:rPr>
          <m:t>γ</m:t>
        </m:r>
      </m:oMath>
      <w:r w:rsidRPr="00E1220D">
        <w:t xml:space="preserve">- и </w:t>
      </w:r>
      <m:oMath>
        <m:r>
          <m:rPr>
            <m:sty m:val="p"/>
          </m:rPr>
          <w:rPr>
            <w:rFonts w:ascii="Cambria Math" w:hAnsi="Cambria Math"/>
          </w:rPr>
          <m:t>α</m:t>
        </m:r>
      </m:oMath>
      <w:r w:rsidRPr="00E1220D">
        <w:t>-твердыми растворами.</w:t>
      </w:r>
      <w:r>
        <w:t xml:space="preserve"> </w:t>
      </w:r>
      <w:r w:rsidRPr="00E1220D">
        <w:t xml:space="preserve">В соответствии с диаграммой состояния в сплавах </w:t>
      </w:r>
      <w:r w:rsidRPr="00E1220D">
        <w:rPr>
          <w:lang w:val="en-US"/>
        </w:rPr>
        <w:t>F</w:t>
      </w:r>
      <w:r w:rsidRPr="00E1220D">
        <w:t>е-М</w:t>
      </w:r>
      <w:r w:rsidRPr="00E1220D">
        <w:rPr>
          <w:lang w:val="en-US"/>
        </w:rPr>
        <w:t>n</w:t>
      </w:r>
      <w:r w:rsidRPr="00E1220D">
        <w:t xml:space="preserve"> могут иметь место такие превращения: в сплавах &lt;12% М</w:t>
      </w:r>
      <w:r w:rsidRPr="00E1220D">
        <w:rPr>
          <w:lang w:val="en-US"/>
        </w:rPr>
        <w:t>n</w:t>
      </w:r>
      <w:r w:rsidRPr="00E1220D">
        <w:t xml:space="preserve"> - обычное мартенситной</w:t>
      </w:r>
      <m:oMath>
        <m:r>
          <m:rPr>
            <m:sty m:val="p"/>
          </m:rPr>
          <w:rPr>
            <w:rFonts w:ascii="Cambria Math" w:hAnsi="Cambria Math"/>
          </w:rPr>
          <m:t xml:space="preserve"> γ→α</m:t>
        </m:r>
      </m:oMath>
      <w:r w:rsidRPr="00E1220D">
        <w:rPr>
          <w:iCs/>
        </w:rPr>
        <w:t xml:space="preserve"> –превращение. </w:t>
      </w:r>
      <w:r w:rsidRPr="00E1220D">
        <w:t xml:space="preserve">При нагревании- обратное </w:t>
      </w:r>
      <m:oMath>
        <m:r>
          <m:rPr>
            <m:sty m:val="p"/>
          </m:rPr>
          <w:rPr>
            <w:rFonts w:ascii="Cambria Math" w:hAnsi="Cambria Math"/>
          </w:rPr>
          <m:t>α→γ</m:t>
        </m:r>
      </m:oMath>
      <w:r w:rsidRPr="00E1220D">
        <w:t xml:space="preserve"> превращение по мартенситной реакции. В сплавах, содержащих 12-29% М</w:t>
      </w:r>
      <w:r w:rsidRPr="00E1220D">
        <w:rPr>
          <w:lang w:val="en-US"/>
        </w:rPr>
        <w:t>n</w:t>
      </w:r>
      <w:r w:rsidRPr="00E1220D">
        <w:t xml:space="preserve">, превращение идет по другой мартенситной реакции </w:t>
      </w:r>
      <m:oMath>
        <m:r>
          <m:rPr>
            <m:sty m:val="p"/>
          </m:rPr>
          <w:rPr>
            <w:rFonts w:ascii="Cambria Math" w:hAnsi="Cambria Math"/>
          </w:rPr>
          <m:t>γ→ε</m:t>
        </m:r>
      </m:oMath>
      <w:r w:rsidRPr="00E1220D">
        <w:t xml:space="preserve"> (обратный переход </w:t>
      </w:r>
      <m:oMath>
        <m:r>
          <m:rPr>
            <m:sty m:val="p"/>
          </m:rPr>
          <w:rPr>
            <w:rFonts w:ascii="Cambria Math" w:hAnsi="Cambria Math"/>
          </w:rPr>
          <m:t>ε→γ</m:t>
        </m:r>
      </m:oMath>
      <w:r w:rsidRPr="00E1220D">
        <w:rPr>
          <w:iCs/>
        </w:rPr>
        <w:t xml:space="preserve">), </w:t>
      </w:r>
      <w:r w:rsidRPr="00E1220D">
        <w:t>причем в сплавах с 12—17% М</w:t>
      </w:r>
      <w:r w:rsidRPr="00E1220D">
        <w:rPr>
          <w:lang w:val="en-US"/>
        </w:rPr>
        <w:t>n</w:t>
      </w:r>
      <w:r w:rsidRPr="00E1220D">
        <w:t xml:space="preserve"> </w:t>
      </w:r>
      <m:oMath>
        <m:r>
          <m:rPr>
            <m:sty m:val="p"/>
          </m:rPr>
          <w:rPr>
            <w:rFonts w:ascii="Cambria Math" w:hAnsi="Cambria Math"/>
          </w:rPr>
          <m:t>ε</m:t>
        </m:r>
      </m:oMath>
      <w:r w:rsidRPr="00E1220D">
        <w:t>-мартенсит превращается (частично) в -мартенсит при дальнейшем охлаждении.</w:t>
      </w:r>
    </w:p>
    <w:p w:rsidR="00E1220D" w:rsidRDefault="00E1220D" w:rsidP="006F3E05">
      <w:pPr>
        <w:tabs>
          <w:tab w:val="left" w:pos="708"/>
        </w:tabs>
        <w:jc w:val="both"/>
      </w:pPr>
      <w:r w:rsidRPr="00E1220D">
        <w:t xml:space="preserve">Термической обработкой и пластической деформацией можно изменять количество </w:t>
      </w:r>
      <m:oMath>
        <m:r>
          <m:rPr>
            <m:sty m:val="p"/>
          </m:rPr>
          <w:rPr>
            <w:rFonts w:ascii="Cambria Math" w:hAnsi="Cambria Math"/>
          </w:rPr>
          <m:t>α</m:t>
        </m:r>
      </m:oMath>
      <w:r w:rsidRPr="00E1220D">
        <w:t xml:space="preserve">, </w:t>
      </w:r>
      <m:oMath>
        <m:r>
          <m:rPr>
            <m:sty m:val="p"/>
          </m:rPr>
          <w:rPr>
            <w:rFonts w:ascii="Cambria Math" w:hAnsi="Cambria Math"/>
          </w:rPr>
          <m:t>γ</m:t>
        </m:r>
      </m:oMath>
      <w:r w:rsidRPr="00E1220D">
        <w:rPr>
          <w:iCs/>
        </w:rPr>
        <w:t xml:space="preserve"> </w:t>
      </w:r>
      <w:r w:rsidRPr="00E1220D">
        <w:t xml:space="preserve">и </w:t>
      </w:r>
      <m:oMath>
        <m:r>
          <m:rPr>
            <m:sty m:val="p"/>
          </m:rPr>
          <w:rPr>
            <w:rFonts w:ascii="Cambria Math" w:hAnsi="Cambria Math"/>
          </w:rPr>
          <m:t>ε</m:t>
        </m:r>
      </m:oMath>
      <w:r w:rsidRPr="00E1220D">
        <w:t xml:space="preserve"> фаз. Максимальное количество (без деформации) -</w:t>
      </w:r>
      <m:oMath>
        <m:r>
          <m:rPr>
            <m:sty m:val="p"/>
          </m:rPr>
          <w:rPr>
            <w:rFonts w:ascii="Cambria Math" w:hAnsi="Cambria Math"/>
          </w:rPr>
          <m:t xml:space="preserve">  ε-</m:t>
        </m:r>
      </m:oMath>
      <w:r w:rsidRPr="00E1220D">
        <w:t>фазы (</w:t>
      </w:r>
      <m:oMath>
        <m:r>
          <m:rPr>
            <m:sty m:val="p"/>
          </m:rPr>
          <w:rPr>
            <w:rFonts w:ascii="Cambria Math" w:hAnsi="Cambria Math"/>
          </w:rPr>
          <m:t>~85%</m:t>
        </m:r>
      </m:oMath>
      <w:r w:rsidRPr="00E1220D">
        <w:t xml:space="preserve">) образуется в чистых </w:t>
      </w:r>
      <w:r w:rsidRPr="00E1220D">
        <w:rPr>
          <w:lang w:val="en-US"/>
        </w:rPr>
        <w:t>Fe</w:t>
      </w:r>
      <w:r w:rsidRPr="00E1220D">
        <w:t>-</w:t>
      </w:r>
      <w:r w:rsidRPr="00E1220D">
        <w:rPr>
          <w:lang w:val="en-US"/>
        </w:rPr>
        <w:t>Mn</w:t>
      </w:r>
      <w:r w:rsidRPr="00E1220D">
        <w:t xml:space="preserve"> сплавах при содержании М</w:t>
      </w:r>
      <w:r w:rsidRPr="00E1220D">
        <w:rPr>
          <w:lang w:val="en-US"/>
        </w:rPr>
        <w:t>n</w:t>
      </w:r>
      <w:r w:rsidRPr="00E1220D">
        <w:t xml:space="preserve"> примерно 17%.</w:t>
      </w:r>
    </w:p>
    <w:p w:rsidR="00E1220D" w:rsidRPr="00E1220D" w:rsidRDefault="000F1821" w:rsidP="00E1220D">
      <w:pPr>
        <w:tabs>
          <w:tab w:val="left" w:pos="708"/>
        </w:tabs>
      </w:pPr>
      <w:r>
        <w:rPr>
          <w:rFonts w:eastAsiaTheme="minorEastAsia"/>
          <w:noProof/>
          <w:lang w:eastAsia="ru-RU"/>
        </w:rPr>
        <w:lastRenderedPageBreak/>
        <w:drawing>
          <wp:anchor distT="0" distB="0" distL="114300" distR="114300" simplePos="0" relativeHeight="251681792" behindDoc="0" locked="0" layoutInCell="1" allowOverlap="1" wp14:anchorId="0C3B2663" wp14:editId="543C5A23">
            <wp:simplePos x="0" y="0"/>
            <wp:positionH relativeFrom="column">
              <wp:posOffset>1644015</wp:posOffset>
            </wp:positionH>
            <wp:positionV relativeFrom="paragraph">
              <wp:posOffset>644525</wp:posOffset>
            </wp:positionV>
            <wp:extent cx="2267585" cy="3357245"/>
            <wp:effectExtent l="0" t="0" r="0" b="0"/>
            <wp:wrapNone/>
            <wp:docPr id="2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7585" cy="33572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1220D">
        <w:t xml:space="preserve">      </w:t>
      </w:r>
      <w:r w:rsidR="00E1220D" w:rsidRPr="00E1220D">
        <w:t xml:space="preserve">Представленная на рис.21 диаграмма состояния «железо-хром» показывает, что </w:t>
      </w:r>
      <w:r w:rsidR="00E1220D" w:rsidRPr="00E1220D">
        <w:rPr>
          <w:lang w:val="en-US"/>
        </w:rPr>
        <w:t>Cr</w:t>
      </w:r>
      <w:r w:rsidR="00E1220D" w:rsidRPr="00E1220D">
        <w:t xml:space="preserve"> и </w:t>
      </w:r>
      <w:r w:rsidR="00E1220D" w:rsidRPr="00E1220D">
        <w:rPr>
          <w:lang w:val="en-US"/>
        </w:rPr>
        <w:t>Fe</w:t>
      </w:r>
      <w:r w:rsidR="00E1220D" w:rsidRPr="00E1220D">
        <w:t xml:space="preserve"> образуют непрерывные ряды растворов в жидком и твердом состояниях. </w:t>
      </w:r>
    </w:p>
    <w:p w:rsidR="00E1220D" w:rsidRPr="00E1220D" w:rsidRDefault="00E1220D" w:rsidP="00E1220D">
      <w:pPr>
        <w:tabs>
          <w:tab w:val="left" w:pos="708"/>
        </w:tabs>
      </w:pPr>
    </w:p>
    <w:p w:rsidR="00E1220D" w:rsidRPr="000F1821" w:rsidRDefault="00E1220D" w:rsidP="00E1220D">
      <w:pPr>
        <w:tabs>
          <w:tab w:val="left" w:pos="708"/>
        </w:tabs>
      </w:pPr>
    </w:p>
    <w:p w:rsidR="00E1220D" w:rsidRPr="00947075" w:rsidRDefault="00E1220D" w:rsidP="00E1220D">
      <w:pPr>
        <w:tabs>
          <w:tab w:val="left" w:pos="708"/>
        </w:tabs>
      </w:pPr>
    </w:p>
    <w:p w:rsidR="00947075" w:rsidRPr="004A7EE7" w:rsidRDefault="00947075" w:rsidP="004A7EE7">
      <w:pPr>
        <w:tabs>
          <w:tab w:val="left" w:pos="1935"/>
          <w:tab w:val="left" w:pos="3000"/>
        </w:tabs>
      </w:pPr>
    </w:p>
    <w:p w:rsidR="009123C4" w:rsidRDefault="009123C4" w:rsidP="00FB1B8C">
      <w:pPr>
        <w:tabs>
          <w:tab w:val="left" w:pos="1935"/>
          <w:tab w:val="left" w:pos="3000"/>
        </w:tabs>
        <w:rPr>
          <w:i/>
        </w:rPr>
      </w:pPr>
    </w:p>
    <w:p w:rsidR="00E1220D" w:rsidRPr="000F1821" w:rsidRDefault="00E1220D" w:rsidP="00FB1B8C">
      <w:pPr>
        <w:tabs>
          <w:tab w:val="left" w:pos="1935"/>
          <w:tab w:val="left" w:pos="3000"/>
        </w:tabs>
      </w:pPr>
    </w:p>
    <w:p w:rsidR="00E1220D" w:rsidRDefault="00E1220D" w:rsidP="00FB1B8C">
      <w:pPr>
        <w:tabs>
          <w:tab w:val="left" w:pos="1935"/>
          <w:tab w:val="left" w:pos="3000"/>
        </w:tabs>
        <w:rPr>
          <w:i/>
        </w:rPr>
      </w:pPr>
    </w:p>
    <w:p w:rsidR="00E1220D" w:rsidRDefault="00E1220D" w:rsidP="00FB1B8C">
      <w:pPr>
        <w:tabs>
          <w:tab w:val="left" w:pos="1935"/>
          <w:tab w:val="left" w:pos="3000"/>
        </w:tabs>
        <w:rPr>
          <w:i/>
        </w:rPr>
      </w:pPr>
    </w:p>
    <w:p w:rsidR="00E1220D" w:rsidRDefault="00E1220D" w:rsidP="00FB1B8C">
      <w:pPr>
        <w:tabs>
          <w:tab w:val="left" w:pos="1935"/>
          <w:tab w:val="left" w:pos="3000"/>
        </w:tabs>
        <w:rPr>
          <w:i/>
        </w:rPr>
      </w:pPr>
    </w:p>
    <w:p w:rsidR="00E1220D" w:rsidRPr="000F1821" w:rsidRDefault="000F1821" w:rsidP="00FB1B8C">
      <w:pPr>
        <w:tabs>
          <w:tab w:val="left" w:pos="1935"/>
          <w:tab w:val="left" w:pos="3000"/>
        </w:tabs>
      </w:pPr>
      <w:r>
        <w:rPr>
          <w:i/>
        </w:rPr>
        <w:t xml:space="preserve">                                        </w:t>
      </w:r>
      <w:r w:rsidR="00851DFD">
        <w:t xml:space="preserve">Рисунок </w:t>
      </w:r>
      <w:r w:rsidRPr="000F1821">
        <w:t xml:space="preserve"> 21. Система  «</w:t>
      </w:r>
      <w:r w:rsidRPr="000F1821">
        <w:rPr>
          <w:lang w:val="en-US"/>
        </w:rPr>
        <w:t>Fe</w:t>
      </w:r>
      <w:r w:rsidRPr="000F1821">
        <w:t>-</w:t>
      </w:r>
      <w:r w:rsidRPr="000F1821">
        <w:rPr>
          <w:lang w:val="en-US"/>
        </w:rPr>
        <w:t>Cr</w:t>
      </w:r>
      <w:r w:rsidRPr="000F1821">
        <w:t>».</w:t>
      </w:r>
    </w:p>
    <w:p w:rsidR="000F1821" w:rsidRPr="000F1821" w:rsidRDefault="00E1220D" w:rsidP="000F1821">
      <w:pPr>
        <w:tabs>
          <w:tab w:val="left" w:pos="1935"/>
          <w:tab w:val="left" w:pos="3000"/>
        </w:tabs>
      </w:pPr>
      <w:r w:rsidRPr="000F1821">
        <w:t xml:space="preserve"> На линиях ликвидуса и солидуса имеется минимум при температуре 1513</w:t>
      </w:r>
      <m:oMath>
        <m:r>
          <m:rPr>
            <m:sty m:val="p"/>
          </m:rPr>
          <w:rPr>
            <w:rFonts w:ascii="Cambria Math" w:hAnsi="Cambria Math"/>
          </w:rPr>
          <m:t>℃</m:t>
        </m:r>
      </m:oMath>
      <w:r w:rsidRPr="000F1821">
        <w:t xml:space="preserve"> и содержании около 21% </w:t>
      </w:r>
      <w:r w:rsidRPr="000F1821">
        <w:rPr>
          <w:lang w:val="en-US"/>
        </w:rPr>
        <w:t>Cr</w:t>
      </w:r>
      <w:r w:rsidRPr="000F1821">
        <w:t>. В твердом состоянии в системе существуют следующие фазы: промежуточная</w:t>
      </w:r>
      <w:r w:rsidR="000F1821" w:rsidRPr="000F1821">
        <w:t xml:space="preserve"> фаза </w:t>
      </w:r>
      <m:oMath>
        <m:r>
          <w:rPr>
            <w:rFonts w:ascii="Cambria Math" w:hAnsi="Cambria Math"/>
          </w:rPr>
          <m:t>σ</m:t>
        </m:r>
      </m:oMath>
      <w:r w:rsidR="000F1821" w:rsidRPr="000F1821">
        <w:t xml:space="preserve"> (</w:t>
      </w:r>
      <w:r w:rsidR="000F1821" w:rsidRPr="000F1821">
        <w:rPr>
          <w:lang w:val="en-US"/>
        </w:rPr>
        <w:t>F</w:t>
      </w:r>
      <w:r w:rsidR="000F1821" w:rsidRPr="000F1821">
        <w:t xml:space="preserve">еСг), непрерывная область твердых растворов между </w:t>
      </w:r>
      <m:oMath>
        <m:r>
          <w:rPr>
            <w:rFonts w:ascii="Cambria Math" w:hAnsi="Cambria Math"/>
          </w:rPr>
          <m:t>α</m:t>
        </m:r>
      </m:oMath>
      <w:r w:rsidR="000F1821" w:rsidRPr="000F1821">
        <w:rPr>
          <w:lang w:val="en-US"/>
        </w:rPr>
        <w:t>F</w:t>
      </w:r>
      <w:r w:rsidR="000F1821">
        <w:t xml:space="preserve">е и </w:t>
      </w:r>
      <w:r w:rsidR="000F1821" w:rsidRPr="000F1821">
        <w:t>Сг — (</w:t>
      </w:r>
      <m:oMath>
        <m:r>
          <w:rPr>
            <w:rFonts w:ascii="Cambria Math" w:hAnsi="Cambria Math"/>
          </w:rPr>
          <m:t>α</m:t>
        </m:r>
      </m:oMath>
      <w:r w:rsidR="000F1821" w:rsidRPr="000F1821">
        <w:rPr>
          <w:lang w:val="en-US"/>
        </w:rPr>
        <w:t>F</w:t>
      </w:r>
      <w:r w:rsidR="000F1821" w:rsidRPr="000F1821">
        <w:t>е, Сг) и ограниченная облас</w:t>
      </w:r>
      <w:r w:rsidR="000F1821">
        <w:t xml:space="preserve">ть твердого раствора на основе </w:t>
      </w:r>
      <m:oMath>
        <m:r>
          <w:rPr>
            <w:rFonts w:ascii="Cambria Math" w:hAnsi="Cambria Math"/>
            <w:lang w:val="en-US"/>
          </w:rPr>
          <m:t>γ</m:t>
        </m:r>
      </m:oMath>
      <w:r w:rsidR="000F1821" w:rsidRPr="000F1821">
        <w:rPr>
          <w:lang w:val="en-US"/>
        </w:rPr>
        <w:t>F</w:t>
      </w:r>
      <w:r w:rsidR="000F1821" w:rsidRPr="000F1821">
        <w:t>е. Максимальная растворимость Сг в (</w:t>
      </w:r>
      <m:oMath>
        <m:r>
          <w:rPr>
            <w:rFonts w:ascii="Cambria Math" w:hAnsi="Cambria Math"/>
            <w:lang w:val="en-US"/>
          </w:rPr>
          <m:t>γ</m:t>
        </m:r>
      </m:oMath>
      <w:r w:rsidR="000F1821" w:rsidRPr="000F1821">
        <w:rPr>
          <w:lang w:val="en-US"/>
        </w:rPr>
        <w:t>F</w:t>
      </w:r>
      <w:r w:rsidR="000F1821">
        <w:t xml:space="preserve">е) составляет 11,9 % </w:t>
      </w:r>
      <w:r w:rsidR="000F1821" w:rsidRPr="000F1821">
        <w:t>(ат.). Граница двухфазной области между (</w:t>
      </w:r>
      <m:oMath>
        <m:r>
          <w:rPr>
            <w:rFonts w:ascii="Cambria Math" w:hAnsi="Cambria Math"/>
            <w:lang w:val="en-US"/>
          </w:rPr>
          <m:t>γ</m:t>
        </m:r>
      </m:oMath>
      <w:r w:rsidR="000F1821" w:rsidRPr="000F1821">
        <w:rPr>
          <w:lang w:val="en-US"/>
        </w:rPr>
        <w:t>F</w:t>
      </w:r>
      <w:r w:rsidR="000F1821" w:rsidRPr="000F1821">
        <w:t>е) и (</w:t>
      </w:r>
      <m:oMath>
        <m:r>
          <w:rPr>
            <w:rFonts w:ascii="Cambria Math" w:hAnsi="Cambria Math"/>
          </w:rPr>
          <m:t>α</m:t>
        </m:r>
      </m:oMath>
      <w:r w:rsidR="000F1821" w:rsidRPr="000F1821">
        <w:rPr>
          <w:lang w:val="en-US"/>
        </w:rPr>
        <w:t>F</w:t>
      </w:r>
      <w:r w:rsidR="000F1821" w:rsidRPr="000F1821">
        <w:t>е, Сг) имеет</w:t>
      </w:r>
      <w:r w:rsidR="000F1821" w:rsidRPr="000F1821">
        <w:br/>
        <w:t>минимум при содержании 7% (ат.) Сг и температуре 830</w:t>
      </w:r>
      <m:oMath>
        <m:r>
          <w:rPr>
            <w:rFonts w:ascii="Cambria Math" w:hAnsi="Cambria Math"/>
          </w:rPr>
          <m:t>℃</m:t>
        </m:r>
      </m:oMath>
      <w:r w:rsidR="000F1821" w:rsidRPr="000F1821">
        <w:t xml:space="preserve">. </w:t>
      </w:r>
      <w:r w:rsidR="000F1821">
        <w:t>По</w:t>
      </w:r>
      <w:r w:rsidR="000F1821" w:rsidRPr="000F1821">
        <w:t xml:space="preserve">данным различных литературных источников,  точка минимума может располагаться при  7—8 </w:t>
      </w:r>
      <w:r w:rsidR="000F1821" w:rsidRPr="000F1821">
        <w:rPr>
          <w:i/>
          <w:iCs/>
        </w:rPr>
        <w:t xml:space="preserve">%   </w:t>
      </w:r>
      <w:r w:rsidR="000F1821" w:rsidRPr="000F1821">
        <w:t xml:space="preserve">(ат.)   Сг и 820—850 </w:t>
      </w:r>
      <m:oMath>
        <m:r>
          <w:rPr>
            <w:rFonts w:ascii="Cambria Math" w:hAnsi="Cambria Math"/>
          </w:rPr>
          <m:t>℃</m:t>
        </m:r>
      </m:oMath>
      <w:r w:rsidR="000F1821" w:rsidRPr="000F1821">
        <w:t xml:space="preserve">. Фаза </w:t>
      </w:r>
      <m:oMath>
        <m:r>
          <w:rPr>
            <w:rFonts w:ascii="Cambria Math" w:hAnsi="Cambria Math"/>
          </w:rPr>
          <m:t>σ</m:t>
        </m:r>
      </m:oMath>
      <w:r w:rsidR="000F1821" w:rsidRPr="000F1821">
        <w:t xml:space="preserve"> образуется   из   (</w:t>
      </w:r>
      <m:oMath>
        <m:r>
          <w:rPr>
            <w:rFonts w:ascii="Cambria Math" w:hAnsi="Cambria Math"/>
          </w:rPr>
          <m:t>α</m:t>
        </m:r>
      </m:oMath>
      <w:r w:rsidR="000F1821" w:rsidRPr="000F1821">
        <w:rPr>
          <w:lang w:val="en-US"/>
        </w:rPr>
        <w:t>F</w:t>
      </w:r>
      <w:r w:rsidR="000F1821" w:rsidRPr="000F1821">
        <w:t>е, Сг)   при  содержании 48-19 % (ат.) Сг и температуре ниже 815-830°С и распадается при температуре 440-520</w:t>
      </w:r>
      <m:oMath>
        <m:r>
          <w:rPr>
            <w:rFonts w:ascii="Cambria Math" w:hAnsi="Cambria Math"/>
          </w:rPr>
          <m:t>℃</m:t>
        </m:r>
      </m:oMath>
      <w:r w:rsidR="000F1821" w:rsidRPr="000F1821">
        <w:t xml:space="preserve"> по эвтектоидной реакции на два твердых раствора, богатых </w:t>
      </w:r>
      <w:r w:rsidR="000F1821" w:rsidRPr="000F1821">
        <w:rPr>
          <w:lang w:val="en-US"/>
        </w:rPr>
        <w:t>F</w:t>
      </w:r>
      <w:r w:rsidR="000F1821" w:rsidRPr="000F1821">
        <w:t xml:space="preserve">е и Сг. </w:t>
      </w:r>
      <w:r w:rsidR="000F1821" w:rsidRPr="000F1821">
        <w:br/>
        <w:t xml:space="preserve">Интервал гомогенности фазы </w:t>
      </w:r>
      <m:oMath>
        <m:r>
          <w:rPr>
            <w:rFonts w:ascii="Cambria Math" w:hAnsi="Cambria Math"/>
          </w:rPr>
          <m:t>σ</m:t>
        </m:r>
      </m:oMath>
      <w:r w:rsidR="000F1821" w:rsidRPr="000F1821">
        <w:rPr>
          <w:i/>
          <w:iCs/>
        </w:rPr>
        <w:t xml:space="preserve">, </w:t>
      </w:r>
      <w:r w:rsidR="000F1821" w:rsidRPr="000F1821">
        <w:t xml:space="preserve">по данным различных исследователей, колеблется в пределах 42-51 % (ат.) Сг. Фаза </w:t>
      </w:r>
      <m:oMath>
        <m:r>
          <w:rPr>
            <w:rFonts w:ascii="Cambria Math" w:hAnsi="Cambria Math"/>
          </w:rPr>
          <m:t>σ</m:t>
        </m:r>
      </m:oMath>
      <w:r w:rsidR="000F1821" w:rsidRPr="000F1821">
        <w:t xml:space="preserve"> имеет структуру типа</w:t>
      </w:r>
      <m:oMath>
        <m:r>
          <w:rPr>
            <w:rFonts w:ascii="Cambria Math" w:hAnsi="Cambria Math"/>
          </w:rPr>
          <m:t xml:space="preserve"> β</m:t>
        </m:r>
        <m:r>
          <m:rPr>
            <m:scr m:val="monospace"/>
          </m:rPr>
          <w:rPr>
            <w:rFonts w:ascii="Cambria Math" w:hAnsi="Cambria Math"/>
          </w:rPr>
          <m:t xml:space="preserve">U </m:t>
        </m:r>
      </m:oMath>
      <w:r w:rsidR="000F1821" w:rsidRPr="000F1821">
        <w:t xml:space="preserve">(символ Пирсона </w:t>
      </w:r>
      <w:r w:rsidR="000F1821" w:rsidRPr="000F1821">
        <w:rPr>
          <w:i/>
          <w:iCs/>
          <w:lang w:val="en-US"/>
        </w:rPr>
        <w:t>t</w:t>
      </w:r>
      <w:r w:rsidR="000F1821" w:rsidRPr="000F1821">
        <w:rPr>
          <w:i/>
          <w:iCs/>
        </w:rPr>
        <w:t xml:space="preserve">Р30, </w:t>
      </w:r>
      <w:r w:rsidR="000F1821" w:rsidRPr="000F1821">
        <w:t xml:space="preserve">пр.гр. </w:t>
      </w:r>
      <w:r w:rsidR="000F1821" w:rsidRPr="000F1821">
        <w:rPr>
          <w:i/>
          <w:iCs/>
        </w:rPr>
        <w:t xml:space="preserve">Р4.2/тпт). </w:t>
      </w:r>
      <w:r w:rsidR="000F1821" w:rsidRPr="000F1821">
        <w:t xml:space="preserve">Параметры   решетки  имеют  следующие  значения:   </w:t>
      </w:r>
      <w:r w:rsidR="000F1821" w:rsidRPr="000F1821">
        <w:rPr>
          <w:i/>
          <w:iCs/>
        </w:rPr>
        <w:t xml:space="preserve">а  </w:t>
      </w:r>
      <w:r w:rsidR="000F1821" w:rsidRPr="000F1821">
        <w:t xml:space="preserve">=  0,8794-0,881 нм, </w:t>
      </w:r>
      <w:r w:rsidR="000F1821" w:rsidRPr="000F1821">
        <w:rPr>
          <w:i/>
          <w:iCs/>
        </w:rPr>
        <w:t xml:space="preserve">с </w:t>
      </w:r>
      <w:r w:rsidR="000F1821" w:rsidRPr="000F1821">
        <w:t>= 0,4552-0,458 нм.  Диаграмма состояния Сг-</w:t>
      </w:r>
      <w:r w:rsidR="000F1821" w:rsidRPr="000F1821">
        <w:rPr>
          <w:lang w:val="en-US"/>
        </w:rPr>
        <w:t>Fe</w:t>
      </w:r>
      <w:r w:rsidR="000F1821" w:rsidRPr="000F1821">
        <w:t xml:space="preserve"> часто используется при различных термодинамических расчетах.</w:t>
      </w:r>
    </w:p>
    <w:p w:rsidR="000F1821" w:rsidRPr="000F1821" w:rsidRDefault="000F1821" w:rsidP="000F1821">
      <w:pPr>
        <w:tabs>
          <w:tab w:val="left" w:pos="1935"/>
          <w:tab w:val="left" w:pos="3000"/>
        </w:tabs>
      </w:pPr>
      <w:r>
        <w:t xml:space="preserve">       </w:t>
      </w:r>
      <w:r w:rsidRPr="000F1821">
        <w:t>Ценными механическими и технологическими свойствами обладают алюминиевые бронзы, содержащие 5…10%</w:t>
      </w:r>
      <w:r w:rsidRPr="000F1821">
        <w:rPr>
          <w:lang w:val="en-US"/>
        </w:rPr>
        <w:t>Al</w:t>
      </w:r>
      <w:r w:rsidRPr="000F1821">
        <w:t xml:space="preserve">. Эти бронзы кристаллизуются </w:t>
      </w:r>
      <w:r w:rsidRPr="000F1821">
        <w:lastRenderedPageBreak/>
        <w:t>в узком  интервале температур (рис. 22),  поэтому обладают высокой жидко-текучестью  и дают концентрированную усадочную раковину.</w:t>
      </w:r>
    </w:p>
    <w:p w:rsidR="000F1821" w:rsidRDefault="000F1821" w:rsidP="00FB1B8C">
      <w:pPr>
        <w:tabs>
          <w:tab w:val="left" w:pos="1935"/>
          <w:tab w:val="left" w:pos="3000"/>
        </w:tabs>
      </w:pPr>
      <w:r w:rsidRPr="000F1821">
        <w:rPr>
          <w:rFonts w:eastAsia="Calibri"/>
          <w:noProof/>
          <w:lang w:eastAsia="ru-RU"/>
        </w:rPr>
        <w:drawing>
          <wp:anchor distT="0" distB="0" distL="114300" distR="114300" simplePos="0" relativeHeight="251683840" behindDoc="0" locked="0" layoutInCell="1" allowOverlap="1" wp14:anchorId="60BBCCAC" wp14:editId="1FA7BE6C">
            <wp:simplePos x="0" y="0"/>
            <wp:positionH relativeFrom="column">
              <wp:posOffset>1910715</wp:posOffset>
            </wp:positionH>
            <wp:positionV relativeFrom="paragraph">
              <wp:posOffset>130810</wp:posOffset>
            </wp:positionV>
            <wp:extent cx="2127600" cy="3358800"/>
            <wp:effectExtent l="0" t="0" r="6350" b="0"/>
            <wp:wrapNone/>
            <wp:docPr id="2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7600" cy="3358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F1821" w:rsidRDefault="000F1821" w:rsidP="000F1821">
      <w:pPr>
        <w:tabs>
          <w:tab w:val="left" w:pos="3000"/>
        </w:tabs>
      </w:pPr>
      <w:r>
        <w:tab/>
      </w:r>
    </w:p>
    <w:p w:rsidR="000F1821" w:rsidRPr="000F1821" w:rsidRDefault="000F1821" w:rsidP="000F1821"/>
    <w:p w:rsidR="000F1821" w:rsidRPr="000F1821" w:rsidRDefault="000F1821" w:rsidP="000F1821"/>
    <w:p w:rsidR="000F1821" w:rsidRPr="000F1821" w:rsidRDefault="000F1821" w:rsidP="000F1821"/>
    <w:p w:rsidR="000F1821" w:rsidRPr="000F1821" w:rsidRDefault="000F1821" w:rsidP="000F1821"/>
    <w:p w:rsidR="000F1821" w:rsidRPr="000F1821" w:rsidRDefault="000F1821" w:rsidP="000F1821"/>
    <w:p w:rsidR="000F1821" w:rsidRPr="000F1821" w:rsidRDefault="000F1821" w:rsidP="000F1821"/>
    <w:p w:rsidR="000F1821" w:rsidRPr="000F1821" w:rsidRDefault="000F1821" w:rsidP="000F1821"/>
    <w:p w:rsidR="000F1821" w:rsidRDefault="000F1821" w:rsidP="000F1821"/>
    <w:p w:rsidR="000F1821" w:rsidRDefault="000F1821" w:rsidP="000F1821">
      <w:pPr>
        <w:tabs>
          <w:tab w:val="left" w:pos="2280"/>
        </w:tabs>
      </w:pPr>
      <w:r>
        <w:tab/>
        <w:t xml:space="preserve">              </w:t>
      </w:r>
      <w:r w:rsidR="00851DFD">
        <w:t xml:space="preserve"> Рисунок</w:t>
      </w:r>
      <w:r w:rsidRPr="000F1821">
        <w:t xml:space="preserve"> 22. Система </w:t>
      </w:r>
      <w:r>
        <w:t>«</w:t>
      </w:r>
      <w:r w:rsidRPr="000F1821">
        <w:rPr>
          <w:lang w:val="en-US"/>
        </w:rPr>
        <w:t>Cu</w:t>
      </w:r>
      <w:r w:rsidRPr="000F1821">
        <w:t>-</w:t>
      </w:r>
      <w:r w:rsidRPr="000F1821">
        <w:rPr>
          <w:lang w:val="en-US"/>
        </w:rPr>
        <w:t>Al</w:t>
      </w:r>
      <w:r>
        <w:t>».</w:t>
      </w:r>
    </w:p>
    <w:p w:rsidR="00546B7F" w:rsidRPr="00546B7F" w:rsidRDefault="000F1821" w:rsidP="00546B7F">
      <w:pPr>
        <w:tabs>
          <w:tab w:val="left" w:pos="2280"/>
        </w:tabs>
      </w:pPr>
      <w:r w:rsidRPr="000F1821">
        <w:t xml:space="preserve">  </w:t>
      </w:r>
      <w:r w:rsidR="00546B7F" w:rsidRPr="00546B7F">
        <w:t>Наряду с простыми алюминиевыми бронзами применяют сложные алюминиевые бронзы   Состав и свойства некоторых алюминиевых бронз приведены в табл. 3.</w:t>
      </w:r>
    </w:p>
    <w:p w:rsidR="00546B7F" w:rsidRPr="00546B7F" w:rsidRDefault="00546B7F" w:rsidP="00546B7F">
      <w:pPr>
        <w:tabs>
          <w:tab w:val="left" w:pos="2280"/>
        </w:tabs>
      </w:pPr>
      <w:r w:rsidRPr="00546B7F">
        <w:t xml:space="preserve"> Бронзы,  содержащие  10 %  А1  и более,  имеют в структуре эвтектоид </w:t>
      </w:r>
      <w:r w:rsidRPr="00546B7F">
        <w:rPr>
          <w:i/>
          <w:iCs/>
        </w:rPr>
        <w:t xml:space="preserve">а+ </w:t>
      </w:r>
      <m:oMath>
        <m:r>
          <w:rPr>
            <w:rFonts w:ascii="Cambria Math" w:hAnsi="Cambria Math"/>
          </w:rPr>
          <m:t>γ</m:t>
        </m:r>
      </m:oMath>
      <w:r w:rsidRPr="00546B7F">
        <w:t>, полученный в результате распада β -фазы.</w:t>
      </w:r>
    </w:p>
    <w:p w:rsidR="00546B7F" w:rsidRDefault="00546B7F" w:rsidP="00546B7F">
      <w:pPr>
        <w:tabs>
          <w:tab w:val="left" w:pos="2280"/>
        </w:tabs>
      </w:pPr>
      <w:r w:rsidRPr="00546B7F">
        <w:t xml:space="preserve">      При быстром охлаждении </w:t>
      </w:r>
      <m:oMath>
        <m:r>
          <w:rPr>
            <w:rFonts w:ascii="Cambria Math" w:hAnsi="Cambria Math"/>
          </w:rPr>
          <m:t>β</m:t>
        </m:r>
      </m:oMath>
      <w:r w:rsidRPr="00546B7F">
        <w:t xml:space="preserve"> - фаза переохлаждается и распад ее сопровождается образованием более дисперсных частиц </w:t>
      </w:r>
      <w:r w:rsidRPr="00546B7F">
        <w:rPr>
          <w:i/>
          <w:iCs/>
        </w:rPr>
        <w:t xml:space="preserve">а+ </w:t>
      </w:r>
      <m:oMath>
        <m:r>
          <w:rPr>
            <w:rFonts w:ascii="Cambria Math" w:hAnsi="Cambria Math"/>
          </w:rPr>
          <m:t>γ</m:t>
        </m:r>
      </m:oMath>
      <w:r w:rsidRPr="00546B7F">
        <w:rPr>
          <w:i/>
          <w:iCs/>
        </w:rPr>
        <w:t xml:space="preserve"> </w:t>
      </w:r>
      <w:r w:rsidRPr="00546B7F">
        <w:t>(т. е. эвтектоидная смесь по мере увеличения</w:t>
      </w:r>
      <w:r w:rsidR="000F1821" w:rsidRPr="000F1821">
        <w:t xml:space="preserve">   </w:t>
      </w:r>
      <w:r w:rsidRPr="00546B7F">
        <w:t xml:space="preserve">скорости охлаждения становится более дисперсной и твердой). Скорость распада твердого раствора </w:t>
      </w:r>
      <m:oMath>
        <m:r>
          <w:rPr>
            <w:rFonts w:ascii="Cambria Math" w:hAnsi="Cambria Math"/>
          </w:rPr>
          <m:t>β</m:t>
        </m:r>
      </m:oMath>
      <w:r w:rsidRPr="00546B7F">
        <w:t xml:space="preserve"> зависит от температуры и может быть представлена С-образной  кривой. Сходство термической   обработки  алюминиевых  бронз с термической обработкой стали дополняется тем, что при охлаждении с критической скоростью -фаза превращается в игольчатую структуру. Превращение происходит  по  мартенситному типу</w:t>
      </w:r>
      <w:r>
        <w:t>.</w:t>
      </w:r>
    </w:p>
    <w:p w:rsidR="0007379A" w:rsidRPr="0007379A" w:rsidRDefault="0007379A" w:rsidP="0007379A">
      <w:pPr>
        <w:tabs>
          <w:tab w:val="left" w:pos="2280"/>
        </w:tabs>
      </w:pPr>
      <w:r>
        <w:t xml:space="preserve">       </w:t>
      </w:r>
      <w:r w:rsidRPr="0007379A">
        <w:t xml:space="preserve">Особый интерес представляет </w:t>
      </w:r>
      <w:r w:rsidRPr="0007379A">
        <w:rPr>
          <w:i/>
          <w:iCs/>
        </w:rPr>
        <w:t xml:space="preserve">бериллиевая бронза </w:t>
      </w:r>
      <w:r w:rsidRPr="0007379A">
        <w:t>(БрБ2 с 2 % Ве). Сплав с 2 % Ве, как видно из диаграммы рис. 23 дисперсионно- твердеющий. Рас</w:t>
      </w:r>
      <w:r w:rsidRPr="0007379A">
        <w:softHyphen/>
        <w:t>творимость бериллия в меди при комнат</w:t>
      </w:r>
      <w:r w:rsidRPr="0007379A">
        <w:softHyphen/>
        <w:t>ной температуре не превышает 0,2 %, но закалка с 800°С фиксирует пересыщен</w:t>
      </w:r>
      <w:r w:rsidRPr="0007379A">
        <w:softHyphen/>
        <w:t xml:space="preserve">ный раствор </w:t>
      </w:r>
      <m:oMath>
        <m:r>
          <w:rPr>
            <w:rFonts w:ascii="Cambria Math" w:hAnsi="Cambria Math"/>
          </w:rPr>
          <m:t>α</m:t>
        </m:r>
      </m:oMath>
      <w:r w:rsidRPr="0007379A">
        <w:rPr>
          <w:i/>
          <w:iCs/>
        </w:rPr>
        <w:t xml:space="preserve">. </w:t>
      </w:r>
      <w:r w:rsidRPr="0007379A">
        <w:t xml:space="preserve">Если закаленный </w:t>
      </w:r>
      <w:r w:rsidRPr="0007379A">
        <w:lastRenderedPageBreak/>
        <w:t>сплав подвергнуть затем искусственному ста</w:t>
      </w:r>
      <w:r w:rsidRPr="0007379A">
        <w:softHyphen/>
        <w:t xml:space="preserve">рению при 300-350 </w:t>
      </w:r>
      <m:oMath>
        <m:r>
          <w:rPr>
            <w:rFonts w:ascii="Cambria Math" w:hAnsi="Cambria Math"/>
          </w:rPr>
          <m:t>℃</m:t>
        </m:r>
      </m:oMath>
      <w:r w:rsidRPr="0007379A">
        <w:t>, твердость повы</w:t>
      </w:r>
      <w:r w:rsidRPr="0007379A">
        <w:softHyphen/>
        <w:t xml:space="preserve">сится до 350—400 </w:t>
      </w:r>
      <w:r w:rsidRPr="0007379A">
        <w:rPr>
          <w:i/>
          <w:iCs/>
        </w:rPr>
        <w:t>НВ.</w:t>
      </w:r>
    </w:p>
    <w:p w:rsidR="00546B7F" w:rsidRPr="000F1821" w:rsidRDefault="00546B7F" w:rsidP="00546B7F">
      <w:pPr>
        <w:tabs>
          <w:tab w:val="left" w:pos="2280"/>
        </w:tabs>
      </w:pPr>
      <w:r>
        <w:t>Таблица 3.Химический состав и свойства бронз.</w:t>
      </w:r>
      <w:r w:rsidR="000F1821" w:rsidRPr="000F1821">
        <w:t xml:space="preserve">   </w:t>
      </w:r>
    </w:p>
    <w:tbl>
      <w:tblPr>
        <w:tblStyle w:val="a5"/>
        <w:tblW w:w="9608" w:type="dxa"/>
        <w:tblInd w:w="134" w:type="dxa"/>
        <w:tblLayout w:type="fixed"/>
        <w:tblLook w:val="04A0" w:firstRow="1" w:lastRow="0" w:firstColumn="1" w:lastColumn="0" w:noHBand="0" w:noVBand="1"/>
      </w:tblPr>
      <w:tblGrid>
        <w:gridCol w:w="2139"/>
        <w:gridCol w:w="1155"/>
        <w:gridCol w:w="1298"/>
        <w:gridCol w:w="1336"/>
        <w:gridCol w:w="1276"/>
        <w:gridCol w:w="1286"/>
        <w:gridCol w:w="1118"/>
      </w:tblGrid>
      <w:tr w:rsidR="00546B7F" w:rsidRPr="00546B7F" w:rsidTr="00C51AAB">
        <w:trPr>
          <w:trHeight w:val="1040"/>
        </w:trPr>
        <w:tc>
          <w:tcPr>
            <w:tcW w:w="2139" w:type="dxa"/>
            <w:vMerge w:val="restart"/>
          </w:tcPr>
          <w:p w:rsidR="00546B7F" w:rsidRPr="00546B7F" w:rsidRDefault="00546B7F" w:rsidP="00546B7F">
            <w:pPr>
              <w:tabs>
                <w:tab w:val="left" w:pos="2280"/>
              </w:tabs>
              <w:spacing w:after="200"/>
              <w:rPr>
                <w:sz w:val="22"/>
                <w:szCs w:val="22"/>
              </w:rPr>
            </w:pPr>
            <w:r w:rsidRPr="00546B7F">
              <w:rPr>
                <w:sz w:val="22"/>
                <w:szCs w:val="22"/>
              </w:rPr>
              <w:t>Марка бронзы</w:t>
            </w:r>
          </w:p>
        </w:tc>
        <w:tc>
          <w:tcPr>
            <w:tcW w:w="5065" w:type="dxa"/>
            <w:gridSpan w:val="4"/>
          </w:tcPr>
          <w:p w:rsidR="00546B7F" w:rsidRPr="00546B7F" w:rsidRDefault="00546B7F" w:rsidP="00546B7F">
            <w:pPr>
              <w:tabs>
                <w:tab w:val="left" w:pos="2280"/>
              </w:tabs>
              <w:spacing w:after="200"/>
              <w:rPr>
                <w:sz w:val="22"/>
                <w:szCs w:val="22"/>
              </w:rPr>
            </w:pPr>
            <w:r w:rsidRPr="00546B7F">
              <w:rPr>
                <w:sz w:val="22"/>
                <w:szCs w:val="22"/>
              </w:rPr>
              <w:t xml:space="preserve">      Содержание элементов,%</w:t>
            </w:r>
          </w:p>
        </w:tc>
        <w:tc>
          <w:tcPr>
            <w:tcW w:w="2404" w:type="dxa"/>
            <w:gridSpan w:val="2"/>
          </w:tcPr>
          <w:p w:rsidR="00546B7F" w:rsidRPr="00546B7F" w:rsidRDefault="00546B7F" w:rsidP="00546B7F">
            <w:pPr>
              <w:tabs>
                <w:tab w:val="left" w:pos="2280"/>
              </w:tabs>
              <w:spacing w:after="200"/>
              <w:rPr>
                <w:sz w:val="22"/>
                <w:szCs w:val="22"/>
              </w:rPr>
            </w:pPr>
            <w:r w:rsidRPr="00546B7F">
              <w:rPr>
                <w:sz w:val="22"/>
                <w:szCs w:val="22"/>
              </w:rPr>
              <w:t xml:space="preserve">Механические свойства (в отожженном состоянии) </w:t>
            </w:r>
          </w:p>
        </w:tc>
      </w:tr>
      <w:tr w:rsidR="00546B7F" w:rsidRPr="00546B7F" w:rsidTr="00C51AAB">
        <w:trPr>
          <w:trHeight w:val="149"/>
        </w:trPr>
        <w:tc>
          <w:tcPr>
            <w:tcW w:w="2139" w:type="dxa"/>
            <w:vMerge/>
          </w:tcPr>
          <w:p w:rsidR="00546B7F" w:rsidRPr="00546B7F" w:rsidRDefault="00546B7F" w:rsidP="00546B7F">
            <w:pPr>
              <w:tabs>
                <w:tab w:val="left" w:pos="2280"/>
              </w:tabs>
              <w:spacing w:after="200"/>
              <w:rPr>
                <w:sz w:val="22"/>
                <w:szCs w:val="22"/>
              </w:rPr>
            </w:pPr>
          </w:p>
        </w:tc>
        <w:tc>
          <w:tcPr>
            <w:tcW w:w="1155" w:type="dxa"/>
          </w:tcPr>
          <w:p w:rsidR="00546B7F" w:rsidRPr="00546B7F" w:rsidRDefault="00546B7F" w:rsidP="00546B7F">
            <w:pPr>
              <w:tabs>
                <w:tab w:val="left" w:pos="2280"/>
              </w:tabs>
              <w:spacing w:after="200"/>
              <w:rPr>
                <w:sz w:val="22"/>
                <w:szCs w:val="22"/>
              </w:rPr>
            </w:pPr>
            <w:r w:rsidRPr="00546B7F">
              <w:rPr>
                <w:sz w:val="22"/>
                <w:szCs w:val="22"/>
                <w:lang w:val="en-US"/>
              </w:rPr>
              <w:t>Al</w:t>
            </w:r>
          </w:p>
        </w:tc>
        <w:tc>
          <w:tcPr>
            <w:tcW w:w="1298" w:type="dxa"/>
          </w:tcPr>
          <w:p w:rsidR="00546B7F" w:rsidRPr="00546B7F" w:rsidRDefault="00546B7F" w:rsidP="00546B7F">
            <w:pPr>
              <w:tabs>
                <w:tab w:val="left" w:pos="2280"/>
              </w:tabs>
              <w:spacing w:after="200"/>
              <w:rPr>
                <w:sz w:val="22"/>
                <w:szCs w:val="22"/>
              </w:rPr>
            </w:pPr>
            <w:r w:rsidRPr="00546B7F">
              <w:rPr>
                <w:sz w:val="22"/>
                <w:szCs w:val="22"/>
                <w:lang w:val="en-US"/>
              </w:rPr>
              <w:t>Mn</w:t>
            </w:r>
          </w:p>
        </w:tc>
        <w:tc>
          <w:tcPr>
            <w:tcW w:w="1336" w:type="dxa"/>
          </w:tcPr>
          <w:p w:rsidR="00546B7F" w:rsidRPr="00546B7F" w:rsidRDefault="00546B7F" w:rsidP="00546B7F">
            <w:pPr>
              <w:tabs>
                <w:tab w:val="left" w:pos="2280"/>
              </w:tabs>
              <w:spacing w:after="200"/>
              <w:rPr>
                <w:sz w:val="22"/>
                <w:szCs w:val="22"/>
              </w:rPr>
            </w:pPr>
            <w:r w:rsidRPr="00546B7F">
              <w:rPr>
                <w:sz w:val="22"/>
                <w:szCs w:val="22"/>
                <w:lang w:val="en-US"/>
              </w:rPr>
              <w:t>Fe</w:t>
            </w:r>
          </w:p>
        </w:tc>
        <w:tc>
          <w:tcPr>
            <w:tcW w:w="1276" w:type="dxa"/>
          </w:tcPr>
          <w:p w:rsidR="00546B7F" w:rsidRPr="00546B7F" w:rsidRDefault="00546B7F" w:rsidP="00546B7F">
            <w:pPr>
              <w:tabs>
                <w:tab w:val="left" w:pos="2280"/>
              </w:tabs>
              <w:spacing w:after="200"/>
              <w:rPr>
                <w:sz w:val="22"/>
                <w:szCs w:val="22"/>
              </w:rPr>
            </w:pPr>
            <w:r w:rsidRPr="00546B7F">
              <w:rPr>
                <w:sz w:val="22"/>
                <w:szCs w:val="22"/>
                <w:lang w:val="en-US"/>
              </w:rPr>
              <w:t>Ni</w:t>
            </w:r>
          </w:p>
        </w:tc>
        <w:tc>
          <w:tcPr>
            <w:tcW w:w="1286" w:type="dxa"/>
          </w:tcPr>
          <w:p w:rsidR="00546B7F" w:rsidRPr="00546B7F" w:rsidRDefault="00546B7F" w:rsidP="00546B7F">
            <w:pPr>
              <w:tabs>
                <w:tab w:val="left" w:pos="2280"/>
              </w:tabs>
              <w:spacing w:after="200"/>
              <w:rPr>
                <w:sz w:val="22"/>
                <w:szCs w:val="22"/>
              </w:rPr>
            </w:pPr>
            <m:oMath>
              <m:r>
                <w:rPr>
                  <w:rFonts w:ascii="Cambria Math" w:hAnsi="Cambria Math"/>
                  <w:sz w:val="22"/>
                  <w:szCs w:val="22"/>
                </w:rPr>
                <m:t>σ</m:t>
              </m:r>
            </m:oMath>
            <w:r w:rsidRPr="00546B7F">
              <w:rPr>
                <w:sz w:val="22"/>
                <w:szCs w:val="22"/>
              </w:rPr>
              <w:t>8.МПа</w:t>
            </w:r>
          </w:p>
        </w:tc>
        <w:tc>
          <w:tcPr>
            <w:tcW w:w="1118" w:type="dxa"/>
          </w:tcPr>
          <w:p w:rsidR="00546B7F" w:rsidRPr="00546B7F" w:rsidRDefault="00546B7F" w:rsidP="00546B7F">
            <w:pPr>
              <w:tabs>
                <w:tab w:val="left" w:pos="2280"/>
              </w:tabs>
              <w:spacing w:after="200"/>
              <w:rPr>
                <w:sz w:val="22"/>
                <w:szCs w:val="22"/>
              </w:rPr>
            </w:pPr>
            <m:oMath>
              <m:r>
                <w:rPr>
                  <w:rFonts w:ascii="Cambria Math" w:hAnsi="Cambria Math"/>
                  <w:sz w:val="22"/>
                  <w:szCs w:val="22"/>
                </w:rPr>
                <m:t>δ</m:t>
              </m:r>
            </m:oMath>
            <w:r w:rsidRPr="00546B7F">
              <w:rPr>
                <w:sz w:val="22"/>
                <w:szCs w:val="22"/>
              </w:rPr>
              <w:t>,%</w:t>
            </w:r>
          </w:p>
        </w:tc>
      </w:tr>
      <w:tr w:rsidR="00546B7F" w:rsidRPr="00546B7F" w:rsidTr="00C51AAB">
        <w:trPr>
          <w:trHeight w:val="1218"/>
        </w:trPr>
        <w:tc>
          <w:tcPr>
            <w:tcW w:w="2139" w:type="dxa"/>
          </w:tcPr>
          <w:p w:rsidR="00546B7F" w:rsidRPr="00546B7F" w:rsidRDefault="00546B7F" w:rsidP="00546B7F">
            <w:pPr>
              <w:tabs>
                <w:tab w:val="left" w:pos="2280"/>
              </w:tabs>
              <w:spacing w:after="200"/>
              <w:rPr>
                <w:sz w:val="22"/>
                <w:szCs w:val="22"/>
              </w:rPr>
            </w:pPr>
            <w:r w:rsidRPr="00546B7F">
              <w:rPr>
                <w:sz w:val="22"/>
                <w:szCs w:val="22"/>
              </w:rPr>
              <w:t>БрА7</w:t>
            </w:r>
          </w:p>
          <w:p w:rsidR="00546B7F" w:rsidRPr="00546B7F" w:rsidRDefault="00546B7F" w:rsidP="00546B7F">
            <w:pPr>
              <w:tabs>
                <w:tab w:val="left" w:pos="2280"/>
              </w:tabs>
              <w:spacing w:after="200"/>
              <w:rPr>
                <w:sz w:val="22"/>
                <w:szCs w:val="22"/>
              </w:rPr>
            </w:pPr>
            <w:r w:rsidRPr="00546B7F">
              <w:rPr>
                <w:sz w:val="22"/>
                <w:szCs w:val="22"/>
              </w:rPr>
              <w:t>БрАМц9-2</w:t>
            </w:r>
          </w:p>
          <w:p w:rsidR="00546B7F" w:rsidRPr="00546B7F" w:rsidRDefault="00546B7F" w:rsidP="00546B7F">
            <w:pPr>
              <w:tabs>
                <w:tab w:val="left" w:pos="2280"/>
              </w:tabs>
              <w:spacing w:after="200"/>
              <w:rPr>
                <w:sz w:val="22"/>
                <w:szCs w:val="22"/>
              </w:rPr>
            </w:pPr>
            <w:r w:rsidRPr="00546B7F">
              <w:rPr>
                <w:sz w:val="22"/>
                <w:szCs w:val="22"/>
              </w:rPr>
              <w:t>БрАЖН10-4-4</w:t>
            </w:r>
          </w:p>
        </w:tc>
        <w:tc>
          <w:tcPr>
            <w:tcW w:w="1155" w:type="dxa"/>
          </w:tcPr>
          <w:p w:rsidR="00546B7F" w:rsidRPr="00546B7F" w:rsidRDefault="00546B7F" w:rsidP="00546B7F">
            <w:pPr>
              <w:tabs>
                <w:tab w:val="left" w:pos="2280"/>
              </w:tabs>
              <w:spacing w:after="200"/>
              <w:rPr>
                <w:sz w:val="22"/>
                <w:szCs w:val="22"/>
              </w:rPr>
            </w:pPr>
            <w:r w:rsidRPr="00546B7F">
              <w:rPr>
                <w:sz w:val="22"/>
                <w:szCs w:val="22"/>
              </w:rPr>
              <w:t>6-8</w:t>
            </w:r>
          </w:p>
          <w:p w:rsidR="00546B7F" w:rsidRPr="00546B7F" w:rsidRDefault="00546B7F" w:rsidP="00546B7F">
            <w:pPr>
              <w:tabs>
                <w:tab w:val="left" w:pos="2280"/>
              </w:tabs>
              <w:spacing w:after="200"/>
              <w:rPr>
                <w:sz w:val="22"/>
                <w:szCs w:val="22"/>
              </w:rPr>
            </w:pPr>
            <w:r w:rsidRPr="00546B7F">
              <w:rPr>
                <w:sz w:val="22"/>
                <w:szCs w:val="22"/>
              </w:rPr>
              <w:t>8-10</w:t>
            </w:r>
          </w:p>
          <w:p w:rsidR="00546B7F" w:rsidRPr="00546B7F" w:rsidRDefault="00546B7F" w:rsidP="00546B7F">
            <w:pPr>
              <w:tabs>
                <w:tab w:val="left" w:pos="2280"/>
              </w:tabs>
              <w:spacing w:after="200"/>
              <w:rPr>
                <w:sz w:val="22"/>
                <w:szCs w:val="22"/>
              </w:rPr>
            </w:pPr>
            <w:r w:rsidRPr="00546B7F">
              <w:rPr>
                <w:sz w:val="22"/>
                <w:szCs w:val="22"/>
              </w:rPr>
              <w:t>9,5-11</w:t>
            </w:r>
          </w:p>
        </w:tc>
        <w:tc>
          <w:tcPr>
            <w:tcW w:w="1298" w:type="dxa"/>
          </w:tcPr>
          <w:p w:rsidR="00546B7F" w:rsidRPr="00546B7F" w:rsidRDefault="00546B7F" w:rsidP="00546B7F">
            <w:pPr>
              <w:tabs>
                <w:tab w:val="left" w:pos="2280"/>
              </w:tabs>
              <w:spacing w:after="200"/>
              <w:rPr>
                <w:sz w:val="22"/>
                <w:szCs w:val="22"/>
              </w:rPr>
            </w:pPr>
            <w:r w:rsidRPr="00546B7F">
              <w:rPr>
                <w:sz w:val="22"/>
                <w:szCs w:val="22"/>
              </w:rPr>
              <w:t>-</w:t>
            </w:r>
          </w:p>
          <w:p w:rsidR="00546B7F" w:rsidRPr="00546B7F" w:rsidRDefault="00546B7F" w:rsidP="00546B7F">
            <w:pPr>
              <w:tabs>
                <w:tab w:val="left" w:pos="2280"/>
              </w:tabs>
              <w:spacing w:after="200"/>
              <w:rPr>
                <w:sz w:val="22"/>
                <w:szCs w:val="22"/>
              </w:rPr>
            </w:pPr>
            <w:r w:rsidRPr="00546B7F">
              <w:rPr>
                <w:sz w:val="22"/>
                <w:szCs w:val="22"/>
              </w:rPr>
              <w:t>1,5-2,5</w:t>
            </w:r>
          </w:p>
          <w:p w:rsidR="00546B7F" w:rsidRPr="00546B7F" w:rsidRDefault="00546B7F" w:rsidP="00546B7F">
            <w:pPr>
              <w:tabs>
                <w:tab w:val="left" w:pos="2280"/>
              </w:tabs>
              <w:spacing w:after="200"/>
              <w:rPr>
                <w:sz w:val="22"/>
                <w:szCs w:val="22"/>
              </w:rPr>
            </w:pPr>
            <w:r w:rsidRPr="00546B7F">
              <w:rPr>
                <w:sz w:val="22"/>
                <w:szCs w:val="22"/>
              </w:rPr>
              <w:t>-</w:t>
            </w:r>
          </w:p>
        </w:tc>
        <w:tc>
          <w:tcPr>
            <w:tcW w:w="1336" w:type="dxa"/>
          </w:tcPr>
          <w:p w:rsidR="00546B7F" w:rsidRPr="00546B7F" w:rsidRDefault="00546B7F" w:rsidP="00546B7F">
            <w:pPr>
              <w:tabs>
                <w:tab w:val="left" w:pos="2280"/>
              </w:tabs>
              <w:spacing w:after="200"/>
              <w:rPr>
                <w:sz w:val="22"/>
                <w:szCs w:val="22"/>
              </w:rPr>
            </w:pPr>
            <w:r w:rsidRPr="00546B7F">
              <w:rPr>
                <w:sz w:val="22"/>
                <w:szCs w:val="22"/>
              </w:rPr>
              <w:t>-</w:t>
            </w:r>
          </w:p>
          <w:p w:rsidR="00546B7F" w:rsidRPr="00546B7F" w:rsidRDefault="00546B7F" w:rsidP="00546B7F">
            <w:pPr>
              <w:tabs>
                <w:tab w:val="left" w:pos="2280"/>
              </w:tabs>
              <w:spacing w:after="200"/>
              <w:rPr>
                <w:sz w:val="22"/>
                <w:szCs w:val="22"/>
              </w:rPr>
            </w:pPr>
            <w:r w:rsidRPr="00546B7F">
              <w:rPr>
                <w:sz w:val="22"/>
                <w:szCs w:val="22"/>
              </w:rPr>
              <w:t>-</w:t>
            </w:r>
          </w:p>
          <w:p w:rsidR="00546B7F" w:rsidRPr="00546B7F" w:rsidRDefault="00546B7F" w:rsidP="00546B7F">
            <w:pPr>
              <w:tabs>
                <w:tab w:val="left" w:pos="2280"/>
              </w:tabs>
              <w:spacing w:after="200"/>
              <w:rPr>
                <w:sz w:val="22"/>
                <w:szCs w:val="22"/>
              </w:rPr>
            </w:pPr>
            <w:r w:rsidRPr="00546B7F">
              <w:rPr>
                <w:sz w:val="22"/>
                <w:szCs w:val="22"/>
              </w:rPr>
              <w:t>3,5-5,5</w:t>
            </w:r>
          </w:p>
        </w:tc>
        <w:tc>
          <w:tcPr>
            <w:tcW w:w="1276" w:type="dxa"/>
          </w:tcPr>
          <w:p w:rsidR="00546B7F" w:rsidRPr="00546B7F" w:rsidRDefault="00546B7F" w:rsidP="00546B7F">
            <w:pPr>
              <w:tabs>
                <w:tab w:val="left" w:pos="2280"/>
              </w:tabs>
              <w:spacing w:after="200"/>
              <w:rPr>
                <w:sz w:val="22"/>
                <w:szCs w:val="22"/>
              </w:rPr>
            </w:pPr>
            <w:r w:rsidRPr="00546B7F">
              <w:rPr>
                <w:sz w:val="22"/>
                <w:szCs w:val="22"/>
              </w:rPr>
              <w:t>-</w:t>
            </w:r>
          </w:p>
          <w:p w:rsidR="00546B7F" w:rsidRPr="00546B7F" w:rsidRDefault="00546B7F" w:rsidP="00546B7F">
            <w:pPr>
              <w:tabs>
                <w:tab w:val="left" w:pos="2280"/>
              </w:tabs>
              <w:spacing w:after="200"/>
              <w:rPr>
                <w:sz w:val="22"/>
                <w:szCs w:val="22"/>
              </w:rPr>
            </w:pPr>
            <w:r w:rsidRPr="00546B7F">
              <w:rPr>
                <w:sz w:val="22"/>
                <w:szCs w:val="22"/>
              </w:rPr>
              <w:t>-</w:t>
            </w:r>
          </w:p>
          <w:p w:rsidR="00546B7F" w:rsidRPr="00546B7F" w:rsidRDefault="00546B7F" w:rsidP="00546B7F">
            <w:pPr>
              <w:tabs>
                <w:tab w:val="left" w:pos="2280"/>
              </w:tabs>
              <w:spacing w:after="200"/>
              <w:rPr>
                <w:sz w:val="22"/>
                <w:szCs w:val="22"/>
              </w:rPr>
            </w:pPr>
            <w:r w:rsidRPr="00546B7F">
              <w:rPr>
                <w:sz w:val="22"/>
                <w:szCs w:val="22"/>
              </w:rPr>
              <w:t>3,5-3,5</w:t>
            </w:r>
          </w:p>
        </w:tc>
        <w:tc>
          <w:tcPr>
            <w:tcW w:w="1286" w:type="dxa"/>
          </w:tcPr>
          <w:p w:rsidR="00546B7F" w:rsidRPr="00546B7F" w:rsidRDefault="00546B7F" w:rsidP="00546B7F">
            <w:pPr>
              <w:tabs>
                <w:tab w:val="left" w:pos="2280"/>
              </w:tabs>
              <w:spacing w:after="200"/>
              <w:rPr>
                <w:sz w:val="22"/>
                <w:szCs w:val="22"/>
              </w:rPr>
            </w:pPr>
            <w:r w:rsidRPr="00546B7F">
              <w:rPr>
                <w:sz w:val="22"/>
                <w:szCs w:val="22"/>
              </w:rPr>
              <w:t>420</w:t>
            </w:r>
          </w:p>
          <w:p w:rsidR="00546B7F" w:rsidRPr="00546B7F" w:rsidRDefault="00546B7F" w:rsidP="00546B7F">
            <w:pPr>
              <w:tabs>
                <w:tab w:val="left" w:pos="2280"/>
              </w:tabs>
              <w:spacing w:after="200"/>
              <w:rPr>
                <w:sz w:val="22"/>
                <w:szCs w:val="22"/>
              </w:rPr>
            </w:pPr>
            <w:r w:rsidRPr="00546B7F">
              <w:rPr>
                <w:sz w:val="22"/>
                <w:szCs w:val="22"/>
              </w:rPr>
              <w:t>500</w:t>
            </w:r>
          </w:p>
          <w:p w:rsidR="00546B7F" w:rsidRPr="00546B7F" w:rsidRDefault="00546B7F" w:rsidP="00546B7F">
            <w:pPr>
              <w:tabs>
                <w:tab w:val="left" w:pos="2280"/>
              </w:tabs>
              <w:spacing w:after="200"/>
              <w:rPr>
                <w:sz w:val="22"/>
                <w:szCs w:val="22"/>
              </w:rPr>
            </w:pPr>
            <w:r w:rsidRPr="00546B7F">
              <w:rPr>
                <w:sz w:val="22"/>
                <w:szCs w:val="22"/>
              </w:rPr>
              <w:t>650</w:t>
            </w:r>
          </w:p>
        </w:tc>
        <w:tc>
          <w:tcPr>
            <w:tcW w:w="1118" w:type="dxa"/>
          </w:tcPr>
          <w:p w:rsidR="00546B7F" w:rsidRPr="00546B7F" w:rsidRDefault="00546B7F" w:rsidP="00546B7F">
            <w:pPr>
              <w:tabs>
                <w:tab w:val="left" w:pos="2280"/>
              </w:tabs>
              <w:spacing w:after="200"/>
              <w:rPr>
                <w:sz w:val="22"/>
                <w:szCs w:val="22"/>
              </w:rPr>
            </w:pPr>
            <w:r w:rsidRPr="00546B7F">
              <w:rPr>
                <w:sz w:val="22"/>
                <w:szCs w:val="22"/>
              </w:rPr>
              <w:t>70</w:t>
            </w:r>
          </w:p>
          <w:p w:rsidR="00546B7F" w:rsidRPr="00546B7F" w:rsidRDefault="00546B7F" w:rsidP="00546B7F">
            <w:pPr>
              <w:tabs>
                <w:tab w:val="left" w:pos="2280"/>
              </w:tabs>
              <w:spacing w:after="200"/>
              <w:rPr>
                <w:sz w:val="22"/>
                <w:szCs w:val="22"/>
              </w:rPr>
            </w:pPr>
            <w:r w:rsidRPr="00546B7F">
              <w:rPr>
                <w:sz w:val="22"/>
                <w:szCs w:val="22"/>
              </w:rPr>
              <w:t>55</w:t>
            </w:r>
          </w:p>
          <w:p w:rsidR="00546B7F" w:rsidRPr="00546B7F" w:rsidRDefault="00546B7F" w:rsidP="00546B7F">
            <w:pPr>
              <w:tabs>
                <w:tab w:val="left" w:pos="2280"/>
              </w:tabs>
              <w:spacing w:after="200"/>
              <w:rPr>
                <w:sz w:val="22"/>
                <w:szCs w:val="22"/>
              </w:rPr>
            </w:pPr>
            <w:r w:rsidRPr="00546B7F">
              <w:rPr>
                <w:sz w:val="22"/>
                <w:szCs w:val="22"/>
              </w:rPr>
              <w:t>40</w:t>
            </w:r>
          </w:p>
        </w:tc>
      </w:tr>
    </w:tbl>
    <w:p w:rsidR="00056089" w:rsidRPr="00056089" w:rsidRDefault="000F1821" w:rsidP="00056089">
      <w:pPr>
        <w:tabs>
          <w:tab w:val="left" w:pos="2280"/>
        </w:tabs>
      </w:pPr>
      <w:r w:rsidRPr="000F1821">
        <w:t xml:space="preserve">  </w:t>
      </w:r>
    </w:p>
    <w:p w:rsidR="00C64D37" w:rsidRDefault="000F1821" w:rsidP="00056089">
      <w:pPr>
        <w:tabs>
          <w:tab w:val="left" w:pos="2280"/>
          <w:tab w:val="left" w:pos="7455"/>
        </w:tabs>
      </w:pPr>
      <w:r w:rsidRPr="000F1821">
        <w:t xml:space="preserve">                                 </w:t>
      </w:r>
      <w:r w:rsidR="00056089">
        <w:rPr>
          <w:noProof/>
          <w:lang w:eastAsia="ru-RU"/>
        </w:rPr>
        <w:drawing>
          <wp:inline distT="0" distB="0" distL="0" distR="0" wp14:anchorId="3B32EB68" wp14:editId="2B7DC8A1">
            <wp:extent cx="2011680" cy="2505710"/>
            <wp:effectExtent l="0" t="0" r="7620" b="889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1680" cy="25057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BE279F">
        <w:t xml:space="preserve">                                   </w:t>
      </w:r>
      <w:r w:rsidR="00851DFD">
        <w:t xml:space="preserve">                            Рисунок </w:t>
      </w:r>
      <w:r w:rsidR="00BE279F">
        <w:t xml:space="preserve"> 23. Диаграмма системы сплавов «</w:t>
      </w:r>
      <w:r w:rsidR="00BE279F">
        <w:rPr>
          <w:lang w:val="en-US"/>
        </w:rPr>
        <w:t>Cu</w:t>
      </w:r>
      <w:r w:rsidR="00BE279F" w:rsidRPr="00BE279F">
        <w:t>-</w:t>
      </w:r>
      <w:r w:rsidR="00BE279F">
        <w:rPr>
          <w:lang w:val="en-US"/>
        </w:rPr>
        <w:t>Be</w:t>
      </w:r>
      <w:r w:rsidR="00BE279F">
        <w:t>».</w:t>
      </w:r>
    </w:p>
    <w:p w:rsidR="00C51AAB" w:rsidRDefault="00C64D37" w:rsidP="00056089">
      <w:pPr>
        <w:tabs>
          <w:tab w:val="left" w:pos="2280"/>
          <w:tab w:val="left" w:pos="7455"/>
        </w:tabs>
      </w:pPr>
      <w:r w:rsidRPr="00C64D37">
        <w:t>При   старении   бериллиевой   бронзы частицы выделяющейся</w:t>
      </w:r>
      <w:r w:rsidR="0007379A">
        <w:t xml:space="preserve"> γ-</w:t>
      </w:r>
      <w:r w:rsidRPr="00C64D37">
        <w:t xml:space="preserve"> фазы</w:t>
      </w:r>
      <w:r w:rsidR="0007379A">
        <w:t>(</w:t>
      </w:r>
      <w:r w:rsidRPr="00C64D37">
        <w:rPr>
          <w:lang w:val="en-US"/>
        </w:rPr>
        <w:t>Cu</w:t>
      </w:r>
      <w:r w:rsidRPr="00C64D37">
        <w:t>Ве</w:t>
      </w:r>
      <w:r w:rsidR="0007379A">
        <w:t>)</w:t>
      </w:r>
      <w:r w:rsidRPr="00C64D37">
        <w:t xml:space="preserve"> располагаются в матрице — пересыщенном</w:t>
      </w:r>
      <w:r w:rsidR="0007379A">
        <w:t xml:space="preserve"> β</w:t>
      </w:r>
      <w:r w:rsidRPr="00C64D37">
        <w:t xml:space="preserve"> -твердом растворе не беспорядочно, а регулярно,  образуя так называемую </w:t>
      </w:r>
      <w:r w:rsidRPr="00C64D37">
        <w:rPr>
          <w:i/>
          <w:iCs/>
        </w:rPr>
        <w:t xml:space="preserve">модулированную </w:t>
      </w:r>
      <w:r w:rsidRPr="00C64D37">
        <w:t xml:space="preserve">или </w:t>
      </w:r>
      <w:r w:rsidRPr="00C64D37">
        <w:rPr>
          <w:i/>
          <w:iCs/>
        </w:rPr>
        <w:t>квазипериодическую структуру</w:t>
      </w:r>
      <w:r w:rsidRPr="00C64D37">
        <w:t>. При образовании такой структуры частицы выделяющейся фазы</w:t>
      </w:r>
      <w:r>
        <w:t xml:space="preserve"> </w:t>
      </w:r>
      <w:r w:rsidRPr="00C64D37">
        <w:t xml:space="preserve">размером </w:t>
      </w:r>
      <m:oMath>
        <m:r>
          <w:rPr>
            <w:rFonts w:ascii="Cambria Math" w:hAnsi="Cambria Math"/>
          </w:rPr>
          <m:t>~</m:t>
        </m:r>
      </m:oMath>
      <w:r w:rsidRPr="00C64D37">
        <w:t>10нм формируют объемноцентрированную тетрагональную макрорешетку с параметрами</w:t>
      </w:r>
      <w:r>
        <w:t xml:space="preserve"> </w:t>
      </w:r>
      <w:r w:rsidRPr="00C64D37">
        <w:t xml:space="preserve"> а=20нм и с=100нм</w:t>
      </w:r>
      <w:r>
        <w:t>.</w:t>
      </w:r>
    </w:p>
    <w:p w:rsidR="00E1220D" w:rsidRPr="00292662" w:rsidRDefault="00292662" w:rsidP="0007379A">
      <w:pPr>
        <w:spacing w:line="240" w:lineRule="auto"/>
        <w:ind w:firstLine="708"/>
        <w:jc w:val="both"/>
        <w:rPr>
          <w:b/>
        </w:rPr>
      </w:pPr>
      <w:r w:rsidRPr="00292662">
        <w:rPr>
          <w:b/>
        </w:rPr>
        <w:t>1.6.Список литературы</w:t>
      </w:r>
      <w:r w:rsidR="00C51AAB" w:rsidRPr="00292662">
        <w:rPr>
          <w:b/>
        </w:rPr>
        <w:t>:</w:t>
      </w:r>
    </w:p>
    <w:p w:rsidR="00292662" w:rsidRDefault="00292662" w:rsidP="0007379A">
      <w:pPr>
        <w:spacing w:line="240" w:lineRule="auto"/>
        <w:ind w:firstLine="708"/>
        <w:jc w:val="both"/>
      </w:pPr>
      <w:r>
        <w:t>1.6.1.</w:t>
      </w:r>
      <w:r w:rsidRPr="00292662">
        <w:t xml:space="preserve"> </w:t>
      </w:r>
      <w:r>
        <w:t>Гуляев А.П. Металловедение. Учебник для вузов/А.П. Гуляев.-М.: Металлургия,1986.- 580с.</w:t>
      </w:r>
    </w:p>
    <w:p w:rsidR="00292662" w:rsidRDefault="00292662" w:rsidP="0007379A">
      <w:pPr>
        <w:spacing w:line="240" w:lineRule="auto"/>
        <w:ind w:firstLine="708"/>
        <w:jc w:val="both"/>
      </w:pPr>
      <w:r>
        <w:t>1.6.2.</w:t>
      </w:r>
      <w:r>
        <w:tab/>
        <w:t>Солнцев Ю.П., Пряхин Е.И.</w:t>
      </w:r>
      <w:r>
        <w:tab/>
        <w:t>Материаловедение. Учебник для вузов/ Ю.П. Солнцев, Е.И. Пряхин.-</w:t>
      </w:r>
      <w:r>
        <w:tab/>
        <w:t>М.: Металлургия,2000.- 390 с.</w:t>
      </w:r>
    </w:p>
    <w:p w:rsidR="00292662" w:rsidRDefault="00292662" w:rsidP="0007379A">
      <w:pPr>
        <w:spacing w:line="240" w:lineRule="auto"/>
        <w:ind w:firstLine="708"/>
        <w:jc w:val="both"/>
      </w:pPr>
      <w:r>
        <w:lastRenderedPageBreak/>
        <w:t>1.6.3.</w:t>
      </w:r>
      <w:r w:rsidRPr="00292662">
        <w:t xml:space="preserve"> </w:t>
      </w:r>
      <w:r>
        <w:t>Арзамасов В.Б.,Волчков А.Н.</w:t>
      </w:r>
      <w:r>
        <w:tab/>
        <w:t xml:space="preserve"> Материаловедение и технология конструкционных материалов. Учебник для вузов/В.Б. Арзамасов, А.Н.Волчков.- М.: Академкнига, УПО, 2007.- 320с.</w:t>
      </w:r>
      <w:r w:rsidR="0067655B">
        <w:t xml:space="preserve">                    </w:t>
      </w:r>
      <w:r w:rsidR="0067655B">
        <w:tab/>
      </w:r>
      <w:r>
        <w:tab/>
      </w:r>
    </w:p>
    <w:p w:rsidR="0067655B" w:rsidRDefault="0067655B" w:rsidP="0007379A">
      <w:pPr>
        <w:spacing w:line="240" w:lineRule="auto"/>
        <w:ind w:firstLine="708"/>
        <w:jc w:val="both"/>
      </w:pPr>
      <w:r>
        <w:t>1.6.4. Рубанов В.В.</w:t>
      </w:r>
      <w:r>
        <w:tab/>
        <w:t>Классификация и маркировка машиностроительных материалов. Раздел «Машиностроительные черные и цветные сплавы. Учебное пособие/ В.В. Рубанов .- Ростов н/Д, ДГТУ, 2010.-150с.</w:t>
      </w:r>
      <w:r>
        <w:tab/>
      </w:r>
    </w:p>
    <w:p w:rsidR="0067655B" w:rsidRDefault="0067655B" w:rsidP="0007379A">
      <w:pPr>
        <w:spacing w:line="240" w:lineRule="auto"/>
        <w:ind w:firstLine="708"/>
        <w:jc w:val="both"/>
      </w:pPr>
      <w:r>
        <w:t>1.6.5.</w:t>
      </w:r>
      <w:r w:rsidRPr="0067655B">
        <w:t xml:space="preserve"> </w:t>
      </w:r>
      <w:r w:rsidRPr="0067655B">
        <w:tab/>
        <w:t>Марочник сталей и сплавов</w:t>
      </w:r>
      <w:r>
        <w:t>/</w:t>
      </w:r>
      <w:r w:rsidRPr="0067655B">
        <w:t xml:space="preserve"> Под ред. Зубченко А.С</w:t>
      </w:r>
      <w:r>
        <w:t>.-</w:t>
      </w:r>
      <w:r w:rsidRPr="0067655B">
        <w:tab/>
        <w:t>М.: Маши</w:t>
      </w:r>
      <w:r>
        <w:t>ностроение</w:t>
      </w:r>
      <w:r>
        <w:tab/>
        <w:t xml:space="preserve">, </w:t>
      </w:r>
      <w:r w:rsidRPr="0067655B">
        <w:t>2003</w:t>
      </w:r>
      <w:r>
        <w:t>.-620с.</w:t>
      </w:r>
    </w:p>
    <w:p w:rsidR="00292662" w:rsidRDefault="0067655B" w:rsidP="0007379A">
      <w:pPr>
        <w:spacing w:line="240" w:lineRule="auto"/>
        <w:ind w:firstLine="708"/>
        <w:jc w:val="both"/>
      </w:pPr>
      <w:r>
        <w:t>1.6.6.</w:t>
      </w:r>
      <w:r>
        <w:tab/>
      </w:r>
      <w:r w:rsidRPr="0067655B">
        <w:t>Марочник сталей и сплавов</w:t>
      </w:r>
      <w:r>
        <w:t>/</w:t>
      </w:r>
      <w:r w:rsidRPr="0067655B">
        <w:tab/>
        <w:t>Под ред. Сорокина В.Г.</w:t>
      </w:r>
      <w:r w:rsidRPr="0067655B">
        <w:tab/>
      </w:r>
      <w:r>
        <w:t>-</w:t>
      </w:r>
      <w:r>
        <w:tab/>
        <w:t>М.: Машиностроение,</w:t>
      </w:r>
      <w:r w:rsidRPr="0067655B">
        <w:t>1989</w:t>
      </w:r>
      <w:r>
        <w:t>.-</w:t>
      </w:r>
      <w:r w:rsidR="006016D0">
        <w:t>420с.</w:t>
      </w:r>
    </w:p>
    <w:p w:rsidR="00292662" w:rsidRDefault="003E2D3C" w:rsidP="0007379A">
      <w:pPr>
        <w:spacing w:line="240" w:lineRule="auto"/>
        <w:ind w:firstLine="708"/>
        <w:jc w:val="both"/>
      </w:pPr>
      <w:r w:rsidRPr="003E2D3C">
        <w:rPr>
          <w:b/>
        </w:rPr>
        <w:t>1</w:t>
      </w:r>
      <w:r>
        <w:rPr>
          <w:b/>
        </w:rPr>
        <w:t>.7. Контрольные вопросы</w:t>
      </w:r>
      <w:r w:rsidR="0067655B">
        <w:tab/>
        <w:t xml:space="preserve">          </w:t>
      </w:r>
    </w:p>
    <w:p w:rsidR="003E2D3C" w:rsidRPr="008D31C7" w:rsidRDefault="003E2D3C" w:rsidP="0007379A">
      <w:pPr>
        <w:spacing w:line="240" w:lineRule="auto"/>
        <w:ind w:firstLine="708"/>
        <w:jc w:val="both"/>
        <w:rPr>
          <w:b/>
        </w:rPr>
      </w:pPr>
      <w:r w:rsidRPr="003E2D3C">
        <w:t>1. Что характеризует диаграмма состояния?</w:t>
      </w:r>
    </w:p>
    <w:p w:rsidR="003E2D3C" w:rsidRPr="003E2D3C" w:rsidRDefault="003E2D3C" w:rsidP="0007379A">
      <w:pPr>
        <w:spacing w:line="240" w:lineRule="auto"/>
        <w:ind w:firstLine="708"/>
        <w:jc w:val="both"/>
      </w:pPr>
      <w:r w:rsidRPr="003E2D3C">
        <w:t>2. Что такое металлический сплав и псевдо-сплав?</w:t>
      </w:r>
    </w:p>
    <w:p w:rsidR="003E2D3C" w:rsidRPr="003E2D3C" w:rsidRDefault="003E2D3C" w:rsidP="0007379A">
      <w:pPr>
        <w:spacing w:line="240" w:lineRule="auto"/>
        <w:ind w:firstLine="708"/>
        <w:jc w:val="both"/>
      </w:pPr>
      <w:r w:rsidRPr="003E2D3C">
        <w:t>3.  Что такое фаза и система?</w:t>
      </w:r>
    </w:p>
    <w:p w:rsidR="003E2D3C" w:rsidRPr="003E2D3C" w:rsidRDefault="003E2D3C" w:rsidP="0007379A">
      <w:pPr>
        <w:spacing w:line="240" w:lineRule="auto"/>
        <w:ind w:firstLine="708"/>
        <w:jc w:val="both"/>
      </w:pPr>
      <w:r w:rsidRPr="003E2D3C">
        <w:t>4. Дать характеристику сплавов:</w:t>
      </w:r>
    </w:p>
    <w:p w:rsidR="003E2D3C" w:rsidRPr="003E2D3C" w:rsidRDefault="003E2D3C" w:rsidP="0007379A">
      <w:pPr>
        <w:spacing w:line="240" w:lineRule="auto"/>
        <w:ind w:firstLine="708"/>
        <w:jc w:val="both"/>
      </w:pPr>
      <w:r w:rsidRPr="003E2D3C">
        <w:t>- сплава - механическая смесь компонентов;</w:t>
      </w:r>
    </w:p>
    <w:p w:rsidR="003E2D3C" w:rsidRPr="003E2D3C" w:rsidRDefault="003E2D3C" w:rsidP="0007379A">
      <w:pPr>
        <w:spacing w:line="240" w:lineRule="auto"/>
        <w:ind w:firstLine="708"/>
        <w:jc w:val="both"/>
      </w:pPr>
      <w:r w:rsidRPr="003E2D3C">
        <w:t>- сплава -химическое соединение компонентов.</w:t>
      </w:r>
    </w:p>
    <w:p w:rsidR="003E2D3C" w:rsidRPr="003E2D3C" w:rsidRDefault="003E2D3C" w:rsidP="0007379A">
      <w:pPr>
        <w:spacing w:line="240" w:lineRule="auto"/>
        <w:ind w:firstLine="708"/>
        <w:jc w:val="both"/>
      </w:pPr>
      <w:r w:rsidRPr="003E2D3C">
        <w:t>5. Дать характеристику сплава – твердого раствора компонентов?</w:t>
      </w:r>
    </w:p>
    <w:p w:rsidR="003E2D3C" w:rsidRPr="003E2D3C" w:rsidRDefault="003E2D3C" w:rsidP="0007379A">
      <w:pPr>
        <w:spacing w:line="240" w:lineRule="auto"/>
        <w:ind w:firstLine="708"/>
        <w:jc w:val="both"/>
      </w:pPr>
      <w:r w:rsidRPr="003E2D3C">
        <w:t>6. Что такое полиморфное превращение? Приведите примеры.</w:t>
      </w:r>
    </w:p>
    <w:p w:rsidR="003E2D3C" w:rsidRPr="003E2D3C" w:rsidRDefault="003E2D3C" w:rsidP="0007379A">
      <w:pPr>
        <w:spacing w:line="240" w:lineRule="auto"/>
        <w:ind w:firstLine="708"/>
        <w:jc w:val="both"/>
      </w:pPr>
      <w:r w:rsidRPr="003E2D3C">
        <w:t>7. Что такое переохлаждение и перенагревание?</w:t>
      </w:r>
    </w:p>
    <w:p w:rsidR="003E2D3C" w:rsidRPr="003E2D3C" w:rsidRDefault="003E2D3C" w:rsidP="0007379A">
      <w:pPr>
        <w:spacing w:line="240" w:lineRule="auto"/>
        <w:ind w:firstLine="708"/>
        <w:jc w:val="both"/>
      </w:pPr>
      <w:r w:rsidRPr="003E2D3C">
        <w:t xml:space="preserve">8. Чем отличается модификация </w:t>
      </w:r>
      <w:r w:rsidRPr="003E2D3C">
        <w:rPr>
          <w:lang w:val="en-US"/>
        </w:rPr>
        <w:t>Fe</w:t>
      </w:r>
      <m:oMath>
        <m:r>
          <w:rPr>
            <w:rFonts w:ascii="Cambria Math" w:hAnsi="Cambria Math"/>
            <w:lang w:val="en-US"/>
          </w:rPr>
          <m:t>α</m:t>
        </m:r>
      </m:oMath>
      <w:r w:rsidRPr="003E2D3C">
        <w:t xml:space="preserve"> и </w:t>
      </w:r>
      <w:r w:rsidRPr="003E2D3C">
        <w:rPr>
          <w:lang w:val="en-US"/>
        </w:rPr>
        <w:t>Fe</w:t>
      </w:r>
      <m:oMath>
        <m:r>
          <w:rPr>
            <w:rFonts w:ascii="Cambria Math" w:hAnsi="Cambria Math"/>
            <w:lang w:val="en-US"/>
          </w:rPr>
          <m:t>δ</m:t>
        </m:r>
      </m:oMath>
      <w:r w:rsidRPr="003E2D3C">
        <w:t>?</w:t>
      </w:r>
    </w:p>
    <w:p w:rsidR="003E2D3C" w:rsidRPr="003E2D3C" w:rsidRDefault="003E2D3C" w:rsidP="0007379A">
      <w:pPr>
        <w:spacing w:line="240" w:lineRule="auto"/>
        <w:ind w:firstLine="708"/>
        <w:jc w:val="both"/>
      </w:pPr>
      <w:r w:rsidRPr="003E2D3C">
        <w:t>9. Условия образования ограниченного и неограниченного твердого раствора замещения?</w:t>
      </w:r>
    </w:p>
    <w:p w:rsidR="003E2D3C" w:rsidRPr="003E2D3C" w:rsidRDefault="003E2D3C" w:rsidP="0007379A">
      <w:pPr>
        <w:spacing w:line="240" w:lineRule="auto"/>
        <w:ind w:firstLine="708"/>
        <w:jc w:val="both"/>
      </w:pPr>
      <w:r w:rsidRPr="003E2D3C">
        <w:t>10. Условия образования твердого раствора внедрения?</w:t>
      </w:r>
    </w:p>
    <w:p w:rsidR="003E2D3C" w:rsidRPr="003E2D3C" w:rsidRDefault="003E2D3C" w:rsidP="0007379A">
      <w:pPr>
        <w:spacing w:line="240" w:lineRule="auto"/>
        <w:ind w:firstLine="708"/>
        <w:jc w:val="both"/>
      </w:pPr>
      <w:r w:rsidRPr="003E2D3C">
        <w:t>11. Что выражает закон Гиббса? Примеры.</w:t>
      </w:r>
    </w:p>
    <w:p w:rsidR="003E2D3C" w:rsidRPr="003E2D3C" w:rsidRDefault="003E2D3C" w:rsidP="0007379A">
      <w:pPr>
        <w:spacing w:line="240" w:lineRule="auto"/>
        <w:ind w:firstLine="708"/>
        <w:jc w:val="both"/>
      </w:pPr>
      <w:r w:rsidRPr="003E2D3C">
        <w:t xml:space="preserve">12. Какие сплавы относятся к сплавам </w:t>
      </w:r>
      <w:r w:rsidRPr="003E2D3C">
        <w:rPr>
          <w:lang w:val="en-US"/>
        </w:rPr>
        <w:t>I</w:t>
      </w:r>
      <w:r w:rsidRPr="003E2D3C">
        <w:t xml:space="preserve"> типа?</w:t>
      </w:r>
    </w:p>
    <w:p w:rsidR="003E2D3C" w:rsidRPr="003E2D3C" w:rsidRDefault="003E2D3C" w:rsidP="0007379A">
      <w:pPr>
        <w:spacing w:line="240" w:lineRule="auto"/>
        <w:ind w:firstLine="708"/>
        <w:jc w:val="both"/>
      </w:pPr>
      <w:r w:rsidRPr="003E2D3C">
        <w:t xml:space="preserve">13. Какие сплавы относятся к сплавам </w:t>
      </w:r>
      <w:r w:rsidRPr="003E2D3C">
        <w:rPr>
          <w:lang w:val="en-US"/>
        </w:rPr>
        <w:t>II</w:t>
      </w:r>
      <w:r w:rsidRPr="003E2D3C">
        <w:t xml:space="preserve"> типа?</w:t>
      </w:r>
    </w:p>
    <w:p w:rsidR="003E2D3C" w:rsidRPr="003E2D3C" w:rsidRDefault="003E2D3C" w:rsidP="0007379A">
      <w:pPr>
        <w:spacing w:line="240" w:lineRule="auto"/>
        <w:ind w:firstLine="708"/>
        <w:jc w:val="both"/>
      </w:pPr>
      <w:r w:rsidRPr="003E2D3C">
        <w:t xml:space="preserve">14. Какие сплавы относятся к сплавам </w:t>
      </w:r>
      <w:r w:rsidRPr="003E2D3C">
        <w:rPr>
          <w:lang w:val="en-US"/>
        </w:rPr>
        <w:t>III</w:t>
      </w:r>
      <w:r w:rsidRPr="003E2D3C">
        <w:t xml:space="preserve"> типа?</w:t>
      </w:r>
    </w:p>
    <w:p w:rsidR="003E2D3C" w:rsidRPr="003E2D3C" w:rsidRDefault="003E2D3C" w:rsidP="0007379A">
      <w:pPr>
        <w:spacing w:line="240" w:lineRule="auto"/>
        <w:ind w:firstLine="708"/>
        <w:jc w:val="both"/>
      </w:pPr>
      <w:r w:rsidRPr="003E2D3C">
        <w:t xml:space="preserve">15. Какие сплавы относятся к сплавам </w:t>
      </w:r>
      <w:r w:rsidRPr="003E2D3C">
        <w:rPr>
          <w:lang w:val="en-US"/>
        </w:rPr>
        <w:t>IV</w:t>
      </w:r>
      <w:r w:rsidRPr="003E2D3C">
        <w:t xml:space="preserve"> типа?</w:t>
      </w:r>
    </w:p>
    <w:p w:rsidR="003E2D3C" w:rsidRPr="003E2D3C" w:rsidRDefault="003E2D3C" w:rsidP="0007379A">
      <w:pPr>
        <w:spacing w:line="240" w:lineRule="auto"/>
        <w:ind w:firstLine="708"/>
        <w:jc w:val="both"/>
      </w:pPr>
      <w:r w:rsidRPr="003E2D3C">
        <w:t>16. Что такое чугун и сталь?</w:t>
      </w:r>
    </w:p>
    <w:p w:rsidR="003E2D3C" w:rsidRPr="003E2D3C" w:rsidRDefault="003E2D3C" w:rsidP="0007379A">
      <w:pPr>
        <w:spacing w:line="240" w:lineRule="auto"/>
        <w:ind w:firstLine="708"/>
        <w:jc w:val="both"/>
      </w:pPr>
      <w:r w:rsidRPr="003E2D3C">
        <w:lastRenderedPageBreak/>
        <w:t>17. Легирующие элементы в стали?</w:t>
      </w:r>
    </w:p>
    <w:p w:rsidR="003E2D3C" w:rsidRPr="003E2D3C" w:rsidRDefault="003E2D3C" w:rsidP="0007379A">
      <w:pPr>
        <w:spacing w:line="240" w:lineRule="auto"/>
        <w:ind w:firstLine="708"/>
        <w:jc w:val="both"/>
      </w:pPr>
      <w:r w:rsidRPr="003E2D3C">
        <w:t>18. Примесные элементы в стали?</w:t>
      </w:r>
    </w:p>
    <w:p w:rsidR="003E2D3C" w:rsidRPr="003E2D3C" w:rsidRDefault="003E2D3C" w:rsidP="0007379A">
      <w:pPr>
        <w:spacing w:line="240" w:lineRule="auto"/>
        <w:ind w:firstLine="708"/>
        <w:jc w:val="both"/>
      </w:pPr>
      <w:r w:rsidRPr="003E2D3C">
        <w:t>19. Цветные металлы. Классификация?</w:t>
      </w:r>
    </w:p>
    <w:p w:rsidR="003E2D3C" w:rsidRPr="003E2D3C" w:rsidRDefault="003E2D3C" w:rsidP="0007379A">
      <w:pPr>
        <w:spacing w:line="240" w:lineRule="auto"/>
        <w:ind w:firstLine="708"/>
        <w:jc w:val="both"/>
      </w:pPr>
      <w:r w:rsidRPr="003E2D3C">
        <w:t>20. Медь и ее сплавы. Латуни?</w:t>
      </w:r>
    </w:p>
    <w:p w:rsidR="003E2D3C" w:rsidRPr="003E2D3C" w:rsidRDefault="003E2D3C" w:rsidP="0007379A">
      <w:pPr>
        <w:spacing w:line="240" w:lineRule="auto"/>
        <w:ind w:firstLine="708"/>
        <w:jc w:val="both"/>
      </w:pPr>
      <w:r w:rsidRPr="003E2D3C">
        <w:t>21. Медь и ее сплавы. Бронзы?</w:t>
      </w:r>
    </w:p>
    <w:p w:rsidR="003E2D3C" w:rsidRPr="003E2D3C" w:rsidRDefault="003E2D3C" w:rsidP="0007379A">
      <w:pPr>
        <w:spacing w:line="240" w:lineRule="auto"/>
        <w:ind w:firstLine="708"/>
        <w:jc w:val="both"/>
      </w:pPr>
      <w:r w:rsidRPr="003E2D3C">
        <w:t>22. Цинк и его сплавы?</w:t>
      </w:r>
    </w:p>
    <w:p w:rsidR="008D31C7" w:rsidRDefault="008D31C7" w:rsidP="00292662">
      <w:pPr>
        <w:ind w:firstLine="708"/>
        <w:rPr>
          <w:b/>
        </w:rPr>
      </w:pPr>
      <w:r w:rsidRPr="008D31C7">
        <w:rPr>
          <w:b/>
        </w:rPr>
        <w:t>1.8. Построение и рубрикация индивидуального задания</w:t>
      </w:r>
    </w:p>
    <w:p w:rsidR="00C51AAB" w:rsidRPr="008D31C7" w:rsidRDefault="008D31C7" w:rsidP="00AF3C25">
      <w:r>
        <w:t xml:space="preserve">Структура выполненной курсовой работы </w:t>
      </w:r>
      <w:r w:rsidRPr="008D31C7">
        <w:t xml:space="preserve"> должна быть следующей:</w:t>
      </w:r>
      <w:r>
        <w:t xml:space="preserve"> титульный лист; содержание; общие положения; </w:t>
      </w:r>
      <w:r w:rsidRPr="008D31C7">
        <w:t>р</w:t>
      </w:r>
      <w:r>
        <w:t xml:space="preserve">езультаты выполненного задания; заключение; </w:t>
      </w:r>
      <w:r w:rsidRPr="008D31C7">
        <w:t xml:space="preserve"> список литературы</w:t>
      </w:r>
      <w:r>
        <w:t>.</w:t>
      </w:r>
      <w:r w:rsidR="0007379A">
        <w:t xml:space="preserve"> </w:t>
      </w:r>
      <w:r w:rsidRPr="008D31C7">
        <w:t>Форма титульного листа (приложение А) является общепринятой в ДГТУ. Титульный лист заполняется шрифтом 3,5 или 5 мм по ГОСТ 2.304-81.</w:t>
      </w:r>
      <w:r w:rsidR="0007379A">
        <w:t xml:space="preserve"> </w:t>
      </w:r>
      <w:r w:rsidRPr="008D31C7">
        <w:t>Содержание должно включать наименование всех страниц, на которых разме</w:t>
      </w:r>
      <w:r>
        <w:t xml:space="preserve">щается начало материала. </w:t>
      </w:r>
      <w:r w:rsidR="0007379A">
        <w:t xml:space="preserve"> </w:t>
      </w:r>
      <w:r w:rsidRPr="008D31C7">
        <w:t>Раздел 1 «Общие положения» я</w:t>
      </w:r>
      <w:r>
        <w:t xml:space="preserve">вляется теоретической частью </w:t>
      </w:r>
      <w:r w:rsidRPr="008D31C7">
        <w:t>, позволяющий студенту получить необходимые знания для выполнения задания и защиты работы.</w:t>
      </w:r>
      <w:r w:rsidR="0007379A">
        <w:t xml:space="preserve"> </w:t>
      </w:r>
      <w:r w:rsidRPr="008D31C7">
        <w:t>Заключение фактически представляет выводы и предложения по рабо</w:t>
      </w:r>
      <w:r w:rsidR="00AF3C25">
        <w:t xml:space="preserve">те. </w:t>
      </w:r>
      <w:r w:rsidRPr="008D31C7">
        <w:t xml:space="preserve">В список литературы включают все источники, которые следует располагать в порядке появления ссылок в тексте. При написании списка литературы и ссылок на него в тексте следует руководствоваться ГОСТ 7.1-81 и ГОСТ 7.32-91. </w:t>
      </w:r>
      <w:r w:rsidR="00AF3C25">
        <w:t xml:space="preserve"> </w:t>
      </w:r>
      <w:r w:rsidRPr="008D31C7">
        <w:t>Текст индивидуального задания должен быть оформлен в соответ</w:t>
      </w:r>
      <w:r>
        <w:t xml:space="preserve">ствии с установленными требованиями </w:t>
      </w:r>
      <w:r w:rsidRPr="008D31C7">
        <w:t>.</w:t>
      </w:r>
    </w:p>
    <w:p w:rsidR="008D31C7" w:rsidRPr="008D31C7" w:rsidRDefault="008D31C7" w:rsidP="008D31C7">
      <w:pPr>
        <w:ind w:firstLine="708"/>
      </w:pPr>
      <w:r w:rsidRPr="008D31C7">
        <w:tab/>
      </w:r>
      <w:r w:rsidRPr="008D31C7">
        <w:rPr>
          <w:b/>
        </w:rPr>
        <w:t xml:space="preserve">1.9. </w:t>
      </w:r>
      <w:r>
        <w:rPr>
          <w:b/>
        </w:rPr>
        <w:t>Защита курсовой работы</w:t>
      </w:r>
    </w:p>
    <w:p w:rsidR="008D31C7" w:rsidRPr="008D31C7" w:rsidRDefault="008D31C7" w:rsidP="008D31C7">
      <w:pPr>
        <w:ind w:firstLine="708"/>
      </w:pPr>
      <w:r>
        <w:t xml:space="preserve">Защита </w:t>
      </w:r>
      <w:r w:rsidRPr="008D31C7">
        <w:t xml:space="preserve"> является заключительным этапом работы студента. К защите представляет</w:t>
      </w:r>
      <w:r>
        <w:t>ся полностью выполненная и подписанная</w:t>
      </w:r>
      <w:r w:rsidRPr="008D31C7">
        <w:t xml:space="preserve"> автором и руководителем курсовая работа. На защиту отводится </w:t>
      </w:r>
      <w:r>
        <w:t xml:space="preserve">до </w:t>
      </w:r>
      <w:r w:rsidRPr="008D31C7">
        <w:t>20-25 мин</w:t>
      </w:r>
      <w:r>
        <w:t xml:space="preserve">ут, из них 10 </w:t>
      </w:r>
      <w:r w:rsidRPr="008D31C7">
        <w:t xml:space="preserve">минут на доклад, остальное время – для ответа на вопросы. </w:t>
      </w:r>
    </w:p>
    <w:p w:rsidR="008D31C7" w:rsidRPr="008D31C7" w:rsidRDefault="008D31C7" w:rsidP="008D31C7">
      <w:pPr>
        <w:ind w:firstLine="708"/>
      </w:pPr>
      <w:r w:rsidRPr="008D31C7">
        <w:t xml:space="preserve">Студент должен научиться кратко и четко излагать свои мысли, вести деловую дискуссию. При оценке докладчика учитывается: </w:t>
      </w:r>
    </w:p>
    <w:p w:rsidR="008D31C7" w:rsidRPr="008D31C7" w:rsidRDefault="008D31C7" w:rsidP="008D31C7">
      <w:pPr>
        <w:ind w:firstLine="708"/>
      </w:pPr>
      <w:r>
        <w:t>-</w:t>
      </w:r>
      <w:r w:rsidR="00DE71D9">
        <w:t xml:space="preserve"> </w:t>
      </w:r>
      <w:r w:rsidRPr="008D31C7">
        <w:t>полнота, качество и самостоятельность работы над рефератом;</w:t>
      </w:r>
    </w:p>
    <w:p w:rsidR="008D31C7" w:rsidRPr="008D31C7" w:rsidRDefault="008D31C7" w:rsidP="008D31C7">
      <w:pPr>
        <w:ind w:firstLine="708"/>
      </w:pPr>
      <w:r>
        <w:t>-</w:t>
      </w:r>
      <w:r w:rsidR="00DE71D9">
        <w:t xml:space="preserve"> </w:t>
      </w:r>
      <w:r w:rsidRPr="008D31C7">
        <w:t>соответствие оформления реферата установленным правилам и требованиям;</w:t>
      </w:r>
    </w:p>
    <w:p w:rsidR="008D31C7" w:rsidRDefault="008D31C7" w:rsidP="008D31C7">
      <w:pPr>
        <w:ind w:firstLine="708"/>
      </w:pPr>
      <w:r>
        <w:rPr>
          <w:b/>
        </w:rPr>
        <w:t>-</w:t>
      </w:r>
      <w:r w:rsidR="00DE71D9">
        <w:rPr>
          <w:b/>
        </w:rPr>
        <w:t xml:space="preserve"> </w:t>
      </w:r>
      <w:r w:rsidRPr="008D31C7">
        <w:t>четкость доклада</w:t>
      </w:r>
      <w:r w:rsidR="00E03384">
        <w:t xml:space="preserve"> </w:t>
      </w:r>
      <w:r w:rsidRPr="008D31C7">
        <w:t xml:space="preserve"> и ответов на вопросы.</w:t>
      </w:r>
    </w:p>
    <w:p w:rsidR="008D31C7" w:rsidRPr="008D31C7" w:rsidRDefault="00AF3C25" w:rsidP="00AF3C25">
      <w:pPr>
        <w:rPr>
          <w:sz w:val="24"/>
          <w:szCs w:val="24"/>
        </w:rPr>
      </w:pPr>
      <w:r>
        <w:lastRenderedPageBreak/>
        <w:t xml:space="preserve">                                                                                                           </w:t>
      </w:r>
      <w:r w:rsidR="008D31C7" w:rsidRPr="008D31C7">
        <w:rPr>
          <w:sz w:val="24"/>
          <w:szCs w:val="24"/>
        </w:rPr>
        <w:t xml:space="preserve">    Приложение А</w:t>
      </w:r>
    </w:p>
    <w:p w:rsidR="00DE71D9" w:rsidRDefault="008D31C7" w:rsidP="00DE71D9">
      <w:pPr>
        <w:ind w:firstLine="708"/>
        <w:jc w:val="center"/>
        <w:rPr>
          <w:sz w:val="24"/>
          <w:szCs w:val="24"/>
        </w:rPr>
      </w:pPr>
      <w:r w:rsidRPr="008D31C7">
        <w:rPr>
          <w:sz w:val="24"/>
          <w:szCs w:val="24"/>
        </w:rPr>
        <w:t xml:space="preserve">МИНИСТЕРСТВО  </w:t>
      </w:r>
      <w:r w:rsidR="00DE71D9">
        <w:rPr>
          <w:sz w:val="24"/>
          <w:szCs w:val="24"/>
        </w:rPr>
        <w:t xml:space="preserve">НАУКИ И ВЫСШЕГО </w:t>
      </w:r>
      <w:r w:rsidRPr="008D31C7">
        <w:rPr>
          <w:sz w:val="24"/>
          <w:szCs w:val="24"/>
        </w:rPr>
        <w:t>ОБРАЗОВАНИЯ  РОССИЙСКОЙ</w:t>
      </w:r>
    </w:p>
    <w:p w:rsidR="008D31C7" w:rsidRPr="008D31C7" w:rsidRDefault="008D31C7" w:rsidP="00DE71D9">
      <w:pPr>
        <w:ind w:firstLine="708"/>
        <w:jc w:val="center"/>
        <w:rPr>
          <w:sz w:val="24"/>
          <w:szCs w:val="24"/>
        </w:rPr>
      </w:pPr>
      <w:r w:rsidRPr="008D31C7">
        <w:rPr>
          <w:sz w:val="24"/>
          <w:szCs w:val="24"/>
        </w:rPr>
        <w:t>ФЕДЕРАЦИИ</w:t>
      </w:r>
    </w:p>
    <w:p w:rsidR="008D31C7" w:rsidRPr="008D31C7" w:rsidRDefault="008D31C7" w:rsidP="00DE71D9">
      <w:pPr>
        <w:ind w:firstLine="708"/>
        <w:jc w:val="center"/>
        <w:rPr>
          <w:sz w:val="24"/>
          <w:szCs w:val="24"/>
        </w:rPr>
      </w:pPr>
      <w:r w:rsidRPr="008D31C7">
        <w:rPr>
          <w:sz w:val="24"/>
          <w:szCs w:val="24"/>
        </w:rPr>
        <w:t>ФЕДЕРАЛЬНОЕ  ГОСУДАРСТВЕННОЕ  БЮДЖЕТНОЕ  ОБРАЗОВАТЕЛЬНОЕ</w:t>
      </w:r>
    </w:p>
    <w:p w:rsidR="008D31C7" w:rsidRPr="008D31C7" w:rsidRDefault="008D31C7" w:rsidP="00DE71D9">
      <w:pPr>
        <w:ind w:firstLine="708"/>
        <w:jc w:val="center"/>
        <w:rPr>
          <w:sz w:val="24"/>
          <w:szCs w:val="24"/>
        </w:rPr>
      </w:pPr>
      <w:r w:rsidRPr="008D31C7">
        <w:rPr>
          <w:sz w:val="24"/>
          <w:szCs w:val="24"/>
        </w:rPr>
        <w:t>УЧРЕЖДЕНИЕ  ВЫСШЕГО  ОБРАЗОВАНИЯ</w:t>
      </w:r>
    </w:p>
    <w:p w:rsidR="008D31C7" w:rsidRPr="008D31C7" w:rsidRDefault="008D31C7" w:rsidP="00DE71D9">
      <w:pPr>
        <w:ind w:firstLine="708"/>
        <w:jc w:val="center"/>
        <w:rPr>
          <w:sz w:val="24"/>
          <w:szCs w:val="24"/>
        </w:rPr>
      </w:pPr>
      <w:r w:rsidRPr="008D31C7">
        <w:rPr>
          <w:sz w:val="24"/>
          <w:szCs w:val="24"/>
        </w:rPr>
        <w:t>«ДОНСКОЙ  ГОСУДАРСТВЕННЫЙ  ТЕХНИЧЕСКИЙ  УНИВЕРСИТЕТ»</w:t>
      </w:r>
    </w:p>
    <w:p w:rsidR="008D31C7" w:rsidRPr="008D31C7" w:rsidRDefault="008D31C7" w:rsidP="008D31C7">
      <w:pPr>
        <w:ind w:firstLine="708"/>
        <w:rPr>
          <w:sz w:val="24"/>
          <w:szCs w:val="24"/>
        </w:rPr>
      </w:pPr>
    </w:p>
    <w:p w:rsidR="008D31C7" w:rsidRPr="008D31C7" w:rsidRDefault="008D31C7" w:rsidP="008D31C7">
      <w:pPr>
        <w:ind w:firstLine="708"/>
      </w:pPr>
      <w:r w:rsidRPr="008D31C7">
        <w:t>Факультет: «Машиностроительные технологии и оборудование»</w:t>
      </w:r>
    </w:p>
    <w:p w:rsidR="008D31C7" w:rsidRPr="008D31C7" w:rsidRDefault="008D31C7" w:rsidP="008D31C7">
      <w:pPr>
        <w:ind w:firstLine="708"/>
      </w:pPr>
      <w:r w:rsidRPr="008D31C7">
        <w:t>Кафедра: «Машины и автоматизация сварочных процессов»</w:t>
      </w:r>
    </w:p>
    <w:p w:rsidR="008D31C7" w:rsidRPr="008D31C7" w:rsidRDefault="008D31C7" w:rsidP="008D31C7">
      <w:pPr>
        <w:ind w:firstLine="708"/>
      </w:pPr>
    </w:p>
    <w:p w:rsidR="008D31C7" w:rsidRPr="008D31C7" w:rsidRDefault="008D31C7" w:rsidP="008D31C7">
      <w:pPr>
        <w:ind w:firstLine="708"/>
      </w:pPr>
    </w:p>
    <w:p w:rsidR="008D31C7" w:rsidRPr="008D31C7" w:rsidRDefault="008D31C7" w:rsidP="008D31C7">
      <w:pPr>
        <w:ind w:firstLine="708"/>
      </w:pPr>
      <w:r w:rsidRPr="008D31C7">
        <w:t xml:space="preserve">          </w:t>
      </w:r>
      <w:r>
        <w:t>РАСЧЕТНО  -  ПОЯСНИТЕЛЬНАЯ  ЗАПИСКА</w:t>
      </w:r>
      <w:r w:rsidRPr="008D31C7">
        <w:t xml:space="preserve">                                    </w:t>
      </w:r>
    </w:p>
    <w:p w:rsidR="008D31C7" w:rsidRPr="008D31C7" w:rsidRDefault="008D31C7" w:rsidP="008D31C7">
      <w:pPr>
        <w:ind w:firstLine="708"/>
      </w:pPr>
    </w:p>
    <w:p w:rsidR="008D31C7" w:rsidRPr="008D31C7" w:rsidRDefault="008D31C7" w:rsidP="008D31C7">
      <w:r w:rsidRPr="008D31C7">
        <w:t>к курсовой работе на тему: «АНАЛИЗ  ДИАГРАММЫ  СОСТОЯНИЯ</w:t>
      </w:r>
    </w:p>
    <w:p w:rsidR="008D31C7" w:rsidRDefault="008D31C7" w:rsidP="008D31C7">
      <w:r w:rsidRPr="008D31C7">
        <w:t>ДВУХКОМПОНЕНТНЫХ СПЛАВОВ  И  ХИМИЧЕСКИХ  СОЕДИНЕНИЙ»</w:t>
      </w:r>
    </w:p>
    <w:p w:rsidR="008D31C7" w:rsidRPr="008D31C7" w:rsidRDefault="008D31C7" w:rsidP="008D31C7">
      <w:r>
        <w:t xml:space="preserve">                                               Вариант №</w:t>
      </w:r>
      <w:r w:rsidR="00AF3C25">
        <w:t>___</w:t>
      </w:r>
    </w:p>
    <w:p w:rsidR="008D31C7" w:rsidRPr="008D31C7" w:rsidRDefault="008D31C7" w:rsidP="008D31C7">
      <w:r w:rsidRPr="008D31C7">
        <w:t>по дисциплине « Материалы и их поведение при сварке</w:t>
      </w:r>
      <w:r w:rsidR="00DE71D9">
        <w:t>»</w:t>
      </w:r>
      <w:r w:rsidRPr="008D31C7">
        <w:t xml:space="preserve">  для подготовки</w:t>
      </w:r>
    </w:p>
    <w:p w:rsidR="008D31C7" w:rsidRPr="008D31C7" w:rsidRDefault="008D31C7" w:rsidP="00DE71D9">
      <w:pPr>
        <w:spacing w:line="360" w:lineRule="auto"/>
      </w:pPr>
      <w:r w:rsidRPr="008D31C7">
        <w:t>бакалавров по направлению 150301 – М</w:t>
      </w:r>
      <w:r w:rsidR="00DE71D9">
        <w:t>ашиностроение, профиль «Оборудо</w:t>
      </w:r>
      <w:r w:rsidRPr="008D31C7">
        <w:t>вание и технология сварочного производства»</w:t>
      </w:r>
    </w:p>
    <w:p w:rsidR="008D31C7" w:rsidRPr="008D31C7" w:rsidRDefault="008D31C7" w:rsidP="008D31C7">
      <w:pPr>
        <w:ind w:firstLine="708"/>
      </w:pPr>
    </w:p>
    <w:p w:rsidR="008D31C7" w:rsidRPr="008D31C7" w:rsidRDefault="008D31C7" w:rsidP="008D31C7">
      <w:pPr>
        <w:ind w:firstLine="708"/>
      </w:pPr>
    </w:p>
    <w:p w:rsidR="008D31C7" w:rsidRPr="008D31C7" w:rsidRDefault="008D31C7" w:rsidP="008D31C7">
      <w:pPr>
        <w:tabs>
          <w:tab w:val="left" w:pos="6780"/>
        </w:tabs>
      </w:pPr>
      <w:r w:rsidRPr="008D31C7">
        <w:t>Выполнил студент группы</w:t>
      </w:r>
      <w:r>
        <w:t>_________</w:t>
      </w:r>
      <w:r>
        <w:tab/>
      </w:r>
      <w:r>
        <w:rPr>
          <w:u w:val="single"/>
        </w:rPr>
        <w:t>Ф.И.О</w:t>
      </w:r>
    </w:p>
    <w:p w:rsidR="008D31C7" w:rsidRPr="008D31C7" w:rsidRDefault="008D31C7" w:rsidP="008D31C7">
      <w:pPr>
        <w:ind w:firstLine="708"/>
        <w:rPr>
          <w:b/>
        </w:rPr>
      </w:pPr>
    </w:p>
    <w:p w:rsidR="008D31C7" w:rsidRPr="008D31C7" w:rsidRDefault="008D31C7" w:rsidP="008D31C7">
      <w:r w:rsidRPr="008D31C7">
        <w:t>Проверил: проф., д.т.н.                                                     Полетаев Ю.В.</w:t>
      </w:r>
    </w:p>
    <w:p w:rsidR="008D31C7" w:rsidRPr="008D31C7" w:rsidRDefault="008D31C7" w:rsidP="008D31C7">
      <w:pPr>
        <w:ind w:firstLine="708"/>
        <w:rPr>
          <w:b/>
        </w:rPr>
      </w:pPr>
    </w:p>
    <w:p w:rsidR="008D31C7" w:rsidRPr="008D31C7" w:rsidRDefault="008D31C7" w:rsidP="008D31C7">
      <w:r>
        <w:rPr>
          <w:b/>
        </w:rPr>
        <w:t xml:space="preserve">                                         </w:t>
      </w:r>
      <w:r w:rsidRPr="008D31C7">
        <w:t>Ростов – на – Дону – 20</w:t>
      </w:r>
      <w:r w:rsidR="00DE71D9">
        <w:t>20</w:t>
      </w:r>
      <w:r w:rsidRPr="008D31C7">
        <w:t xml:space="preserve"> г.</w:t>
      </w:r>
    </w:p>
    <w:sectPr w:rsidR="008D31C7" w:rsidRPr="008D31C7">
      <w:headerReference w:type="default" r:id="rId38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154FA" w:rsidRDefault="00A154FA" w:rsidP="00056089">
      <w:pPr>
        <w:spacing w:after="0" w:line="240" w:lineRule="auto"/>
      </w:pPr>
      <w:r>
        <w:separator/>
      </w:r>
    </w:p>
  </w:endnote>
  <w:endnote w:type="continuationSeparator" w:id="0">
    <w:p w:rsidR="00A154FA" w:rsidRDefault="00A154FA" w:rsidP="0005608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154FA" w:rsidRDefault="00A154FA" w:rsidP="00056089">
      <w:pPr>
        <w:spacing w:after="0" w:line="240" w:lineRule="auto"/>
      </w:pPr>
      <w:r>
        <w:separator/>
      </w:r>
    </w:p>
  </w:footnote>
  <w:footnote w:type="continuationSeparator" w:id="0">
    <w:p w:rsidR="00A154FA" w:rsidRDefault="00A154FA" w:rsidP="0005608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583372155"/>
      <w:docPartObj>
        <w:docPartGallery w:val="Page Numbers (Top of Page)"/>
        <w:docPartUnique/>
      </w:docPartObj>
    </w:sdtPr>
    <w:sdtEndPr/>
    <w:sdtContent>
      <w:p w:rsidR="00CA4975" w:rsidRDefault="00CA4975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51E59">
          <w:rPr>
            <w:noProof/>
          </w:rPr>
          <w:t>4</w:t>
        </w:r>
        <w:r>
          <w:fldChar w:fldCharType="end"/>
        </w:r>
      </w:p>
    </w:sdtContent>
  </w:sdt>
  <w:p w:rsidR="00CA4975" w:rsidRDefault="00CA4975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0422A25"/>
    <w:multiLevelType w:val="hybridMultilevel"/>
    <w:tmpl w:val="25F20A1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2E57DB6"/>
    <w:multiLevelType w:val="hybridMultilevel"/>
    <w:tmpl w:val="40E4E02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20506"/>
    <w:rsid w:val="00000F7D"/>
    <w:rsid w:val="0000628A"/>
    <w:rsid w:val="00011AEB"/>
    <w:rsid w:val="0003419A"/>
    <w:rsid w:val="00045984"/>
    <w:rsid w:val="00056089"/>
    <w:rsid w:val="0007379A"/>
    <w:rsid w:val="00080741"/>
    <w:rsid w:val="00092939"/>
    <w:rsid w:val="000C6B73"/>
    <w:rsid w:val="000E5850"/>
    <w:rsid w:val="000F1821"/>
    <w:rsid w:val="00101AF5"/>
    <w:rsid w:val="0013770C"/>
    <w:rsid w:val="001953AA"/>
    <w:rsid w:val="0020333B"/>
    <w:rsid w:val="0021372C"/>
    <w:rsid w:val="00275F01"/>
    <w:rsid w:val="00290892"/>
    <w:rsid w:val="00292662"/>
    <w:rsid w:val="002D671A"/>
    <w:rsid w:val="00314EBF"/>
    <w:rsid w:val="003A0C39"/>
    <w:rsid w:val="003D3801"/>
    <w:rsid w:val="003E2D3C"/>
    <w:rsid w:val="003E5C11"/>
    <w:rsid w:val="0042151E"/>
    <w:rsid w:val="00463ACC"/>
    <w:rsid w:val="00467148"/>
    <w:rsid w:val="004A7EE7"/>
    <w:rsid w:val="004D2968"/>
    <w:rsid w:val="004D690D"/>
    <w:rsid w:val="00502FD8"/>
    <w:rsid w:val="00546B7F"/>
    <w:rsid w:val="005555F6"/>
    <w:rsid w:val="00563FDB"/>
    <w:rsid w:val="006016D0"/>
    <w:rsid w:val="00620506"/>
    <w:rsid w:val="00641D48"/>
    <w:rsid w:val="0066105E"/>
    <w:rsid w:val="0067655B"/>
    <w:rsid w:val="006B720D"/>
    <w:rsid w:val="006F3E05"/>
    <w:rsid w:val="00707B0C"/>
    <w:rsid w:val="00775124"/>
    <w:rsid w:val="00851DFD"/>
    <w:rsid w:val="00863EB8"/>
    <w:rsid w:val="00893A20"/>
    <w:rsid w:val="00894B2A"/>
    <w:rsid w:val="008D31C7"/>
    <w:rsid w:val="009123C4"/>
    <w:rsid w:val="009240E1"/>
    <w:rsid w:val="00925F3A"/>
    <w:rsid w:val="00927126"/>
    <w:rsid w:val="009347B3"/>
    <w:rsid w:val="00936A8B"/>
    <w:rsid w:val="00947075"/>
    <w:rsid w:val="009860C5"/>
    <w:rsid w:val="009D2499"/>
    <w:rsid w:val="00A154FA"/>
    <w:rsid w:val="00A25BAD"/>
    <w:rsid w:val="00A42B7F"/>
    <w:rsid w:val="00A50097"/>
    <w:rsid w:val="00AB6765"/>
    <w:rsid w:val="00AF3C25"/>
    <w:rsid w:val="00AF5CC8"/>
    <w:rsid w:val="00B51503"/>
    <w:rsid w:val="00B64164"/>
    <w:rsid w:val="00B70C90"/>
    <w:rsid w:val="00B73CA1"/>
    <w:rsid w:val="00BB0AB8"/>
    <w:rsid w:val="00BB5422"/>
    <w:rsid w:val="00BD2086"/>
    <w:rsid w:val="00BE279F"/>
    <w:rsid w:val="00C13D49"/>
    <w:rsid w:val="00C51AAB"/>
    <w:rsid w:val="00C64D37"/>
    <w:rsid w:val="00CA4975"/>
    <w:rsid w:val="00D66BFB"/>
    <w:rsid w:val="00DE71D9"/>
    <w:rsid w:val="00DF59A7"/>
    <w:rsid w:val="00E03384"/>
    <w:rsid w:val="00E1220D"/>
    <w:rsid w:val="00EC0837"/>
    <w:rsid w:val="00EC6AAE"/>
    <w:rsid w:val="00EE0310"/>
    <w:rsid w:val="00EF5FDB"/>
    <w:rsid w:val="00F51E59"/>
    <w:rsid w:val="00F549C2"/>
    <w:rsid w:val="00FB1B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D3F4246"/>
  <w15:docId w15:val="{65E8BE4C-BC48-4C70-8C2B-525909F5C3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Theme="minorHAnsi" w:hAnsi="Times New Roman" w:cs="Times New Roman"/>
        <w:sz w:val="28"/>
        <w:szCs w:val="28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25F3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25F3A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4D296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">
    <w:name w:val="Сетка таблицы1"/>
    <w:basedOn w:val="a1"/>
    <w:next w:val="a5"/>
    <w:uiPriority w:val="59"/>
    <w:rsid w:val="00BB5422"/>
    <w:pPr>
      <w:spacing w:after="0" w:line="240" w:lineRule="auto"/>
    </w:pPr>
    <w:rPr>
      <w:rFonts w:ascii="Calibri" w:hAnsi="Calibri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6">
    <w:name w:val="List Paragraph"/>
    <w:basedOn w:val="a"/>
    <w:uiPriority w:val="34"/>
    <w:qFormat/>
    <w:rsid w:val="00A42B7F"/>
    <w:pPr>
      <w:ind w:left="720"/>
      <w:contextualSpacing/>
    </w:pPr>
    <w:rPr>
      <w:rFonts w:asciiTheme="minorHAnsi" w:hAnsiTheme="minorHAnsi" w:cstheme="minorBidi"/>
      <w:sz w:val="22"/>
      <w:szCs w:val="22"/>
    </w:rPr>
  </w:style>
  <w:style w:type="paragraph" w:styleId="a7">
    <w:name w:val="header"/>
    <w:basedOn w:val="a"/>
    <w:link w:val="a8"/>
    <w:uiPriority w:val="99"/>
    <w:unhideWhenUsed/>
    <w:rsid w:val="0005608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056089"/>
  </w:style>
  <w:style w:type="paragraph" w:styleId="a9">
    <w:name w:val="footer"/>
    <w:basedOn w:val="a"/>
    <w:link w:val="aa"/>
    <w:uiPriority w:val="99"/>
    <w:unhideWhenUsed/>
    <w:rsid w:val="0005608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05608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jpeg"/><Relationship Id="rId39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jpeg"/><Relationship Id="rId38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jpeg"/><Relationship Id="rId28" Type="http://schemas.openxmlformats.org/officeDocument/2006/relationships/image" Target="media/image21.png"/><Relationship Id="rId36" Type="http://schemas.openxmlformats.org/officeDocument/2006/relationships/image" Target="media/image29.jpeg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32B742E-FA2B-4D8A-96B3-738A2AF44E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405</TotalTime>
  <Pages>34</Pages>
  <Words>7014</Words>
  <Characters>39984</Characters>
  <Application>Microsoft Office Word</Application>
  <DocSecurity>0</DocSecurity>
  <Lines>333</Lines>
  <Paragraphs>93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46905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Пользователь</cp:lastModifiedBy>
  <cp:revision>55</cp:revision>
  <cp:lastPrinted>2019-03-05T11:08:00Z</cp:lastPrinted>
  <dcterms:created xsi:type="dcterms:W3CDTF">2016-02-09T10:55:00Z</dcterms:created>
  <dcterms:modified xsi:type="dcterms:W3CDTF">2023-10-16T06:31:00Z</dcterms:modified>
</cp:coreProperties>
</file>